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BD289" w14:textId="516E3DB7" w:rsidR="00655563" w:rsidRDefault="009A1947" w:rsidP="009A1947">
      <w:pPr>
        <w:spacing w:before="240" w:after="240" w:line="360" w:lineRule="auto"/>
        <w:jc w:val="center"/>
        <w:rPr>
          <w:rFonts w:ascii="Cambria" w:eastAsia="Cambria" w:hAnsi="Cambria" w:cs="Cambria"/>
          <w:b/>
          <w:sz w:val="32"/>
          <w:szCs w:val="32"/>
          <w:lang w:val="id-ID"/>
        </w:rPr>
      </w:pPr>
      <w:r w:rsidRPr="0046492F">
        <w:rPr>
          <w:rFonts w:ascii="Cambria" w:eastAsia="Cambria" w:hAnsi="Cambria" w:cs="Cambria"/>
          <w:b/>
          <w:sz w:val="32"/>
          <w:szCs w:val="32"/>
          <w:lang w:val="id-ID"/>
        </w:rPr>
        <w:t xml:space="preserve">ANALISIS FRAMING PEMBERITAAN </w:t>
      </w:r>
      <w:r>
        <w:rPr>
          <w:rFonts w:ascii="Cambria" w:eastAsia="Cambria" w:hAnsi="Cambria" w:cs="Cambria"/>
          <w:b/>
          <w:sz w:val="32"/>
          <w:szCs w:val="32"/>
        </w:rPr>
        <w:t xml:space="preserve">MENTERI AGAMA DI </w:t>
      </w:r>
      <w:r w:rsidRPr="0046492F">
        <w:rPr>
          <w:rFonts w:ascii="Cambria" w:eastAsia="Cambria" w:hAnsi="Cambria" w:cs="Cambria"/>
          <w:b/>
          <w:sz w:val="32"/>
          <w:szCs w:val="32"/>
          <w:lang w:val="id-ID"/>
        </w:rPr>
        <w:t xml:space="preserve">DETIK.COM DAN TRIBUNNEWS </w:t>
      </w:r>
      <w:r>
        <w:rPr>
          <w:rFonts w:ascii="Cambria" w:eastAsia="Cambria" w:hAnsi="Cambria" w:cs="Cambria"/>
          <w:b/>
          <w:sz w:val="32"/>
          <w:szCs w:val="32"/>
        </w:rPr>
        <w:t>TENTANG</w:t>
      </w:r>
      <w:r w:rsidRPr="0046492F">
        <w:rPr>
          <w:rFonts w:ascii="Cambria" w:eastAsia="Cambria" w:hAnsi="Cambria" w:cs="Cambria"/>
          <w:b/>
          <w:sz w:val="32"/>
          <w:szCs w:val="32"/>
          <w:lang w:val="id-ID"/>
        </w:rPr>
        <w:t xml:space="preserve"> ANALOGI KEBISINGAN AZAN DENGAN </w:t>
      </w:r>
      <w:r>
        <w:rPr>
          <w:rFonts w:ascii="Cambria" w:eastAsia="Cambria" w:hAnsi="Cambria" w:cs="Cambria"/>
          <w:b/>
          <w:sz w:val="32"/>
          <w:szCs w:val="32"/>
        </w:rPr>
        <w:t xml:space="preserve">SUARA </w:t>
      </w:r>
      <w:r w:rsidRPr="0046492F">
        <w:rPr>
          <w:rFonts w:ascii="Cambria" w:eastAsia="Cambria" w:hAnsi="Cambria" w:cs="Cambria"/>
          <w:b/>
          <w:sz w:val="32"/>
          <w:szCs w:val="32"/>
          <w:lang w:val="id-ID"/>
        </w:rPr>
        <w:t>ANJING</w:t>
      </w:r>
    </w:p>
    <w:p w14:paraId="0D427C36" w14:textId="77777777" w:rsidR="009A1947" w:rsidRPr="009A1947" w:rsidRDefault="009A1947" w:rsidP="009A1947">
      <w:pPr>
        <w:spacing w:before="240" w:after="240" w:line="360" w:lineRule="auto"/>
        <w:jc w:val="center"/>
        <w:rPr>
          <w:rFonts w:ascii="Cambria" w:eastAsia="Cambria" w:hAnsi="Cambria" w:cs="Cambria"/>
          <w:b/>
        </w:rPr>
      </w:pPr>
    </w:p>
    <w:tbl>
      <w:tblPr>
        <w:tblStyle w:val="a2"/>
        <w:tblW w:w="9356" w:type="dxa"/>
        <w:tblBorders>
          <w:top w:val="single" w:sz="4" w:space="0" w:color="000000"/>
          <w:left w:val="nil"/>
          <w:bottom w:val="single" w:sz="4" w:space="0" w:color="000000"/>
          <w:right w:val="nil"/>
          <w:insideH w:val="nil"/>
          <w:insideV w:val="single" w:sz="4" w:space="0" w:color="000000"/>
        </w:tblBorders>
        <w:tblLayout w:type="fixed"/>
        <w:tblLook w:val="0000" w:firstRow="0" w:lastRow="0" w:firstColumn="0" w:lastColumn="0" w:noHBand="0" w:noVBand="0"/>
      </w:tblPr>
      <w:tblGrid>
        <w:gridCol w:w="9356"/>
      </w:tblGrid>
      <w:tr w:rsidR="009678E4" w:rsidRPr="009A1947" w14:paraId="2F97004A" w14:textId="77777777">
        <w:trPr>
          <w:trHeight w:val="1383"/>
        </w:trPr>
        <w:tc>
          <w:tcPr>
            <w:tcW w:w="9356"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4B6FEBEE" w14:textId="77777777" w:rsidR="009A1947" w:rsidRPr="0046492F" w:rsidRDefault="009A1947" w:rsidP="009A1947">
            <w:pPr>
              <w:jc w:val="center"/>
              <w:rPr>
                <w:rFonts w:ascii="Cambria" w:eastAsia="Cambria" w:hAnsi="Cambria" w:cs="Cambria"/>
                <w:b/>
                <w:vertAlign w:val="superscript"/>
                <w:lang w:val="id-ID"/>
              </w:rPr>
            </w:pPr>
            <w:r w:rsidRPr="0046492F">
              <w:rPr>
                <w:rFonts w:ascii="Cambria" w:eastAsia="Cambria" w:hAnsi="Cambria" w:cs="Cambria"/>
                <w:b/>
                <w:lang w:val="id-ID"/>
              </w:rPr>
              <w:t>Wahyu Nurazwan Setiyadi</w:t>
            </w:r>
            <w:r w:rsidRPr="0046492F">
              <w:rPr>
                <w:rFonts w:ascii="Cambria" w:eastAsia="Cambria" w:hAnsi="Cambria" w:cs="Cambria"/>
                <w:b/>
                <w:vertAlign w:val="superscript"/>
                <w:lang w:val="id-ID"/>
              </w:rPr>
              <w:t>1</w:t>
            </w:r>
            <w:r w:rsidRPr="0046492F">
              <w:rPr>
                <w:rFonts w:ascii="Cambria" w:eastAsia="Cambria" w:hAnsi="Cambria" w:cs="Cambria"/>
                <w:b/>
                <w:lang w:val="id-ID"/>
              </w:rPr>
              <w:t xml:space="preserve">, </w:t>
            </w:r>
            <w:r w:rsidRPr="0046492F">
              <w:rPr>
                <w:rFonts w:ascii="Cambria" w:eastAsia="Cambria" w:hAnsi="Cambria" w:cs="Cambria"/>
                <w:b/>
                <w:vertAlign w:val="superscript"/>
                <w:lang w:val="id-ID"/>
              </w:rPr>
              <w:t xml:space="preserve"> </w:t>
            </w:r>
            <w:r w:rsidRPr="0046492F">
              <w:rPr>
                <w:rFonts w:ascii="Cambria" w:eastAsia="Cambria" w:hAnsi="Cambria" w:cs="Cambria"/>
                <w:b/>
                <w:lang w:val="id-ID"/>
              </w:rPr>
              <w:t>Asna Istya Marwantika</w:t>
            </w:r>
            <w:r w:rsidRPr="0046492F">
              <w:rPr>
                <w:rFonts w:ascii="Cambria" w:eastAsia="Cambria" w:hAnsi="Cambria" w:cs="Cambria"/>
                <w:b/>
                <w:vertAlign w:val="superscript"/>
                <w:lang w:val="id-ID"/>
              </w:rPr>
              <w:t>2</w:t>
            </w:r>
          </w:p>
          <w:p w14:paraId="1FBAF24A" w14:textId="77777777" w:rsidR="009A1947" w:rsidRPr="0046492F" w:rsidRDefault="009A1947" w:rsidP="009A1947">
            <w:pPr>
              <w:jc w:val="center"/>
              <w:rPr>
                <w:rFonts w:ascii="Cambria" w:eastAsia="Cambria" w:hAnsi="Cambria" w:cs="Cambria"/>
                <w:b/>
                <w:sz w:val="20"/>
                <w:szCs w:val="20"/>
                <w:lang w:val="id-ID"/>
              </w:rPr>
            </w:pPr>
            <w:r w:rsidRPr="0046492F">
              <w:rPr>
                <w:rFonts w:ascii="Cambria" w:eastAsia="Cambria" w:hAnsi="Cambria" w:cs="Cambria"/>
                <w:sz w:val="20"/>
                <w:szCs w:val="20"/>
                <w:vertAlign w:val="superscript"/>
                <w:lang w:val="id-ID"/>
              </w:rPr>
              <w:t>12</w:t>
            </w:r>
            <w:r w:rsidRPr="0046492F">
              <w:rPr>
                <w:rFonts w:ascii="Cambria" w:eastAsia="Cambria" w:hAnsi="Cambria" w:cs="Cambria"/>
                <w:sz w:val="20"/>
                <w:szCs w:val="20"/>
                <w:lang w:val="id-ID"/>
              </w:rPr>
              <w:t>Program Studi, Komunikasi dan Penyiaran Islam, Institut Agama Islam Negeri Ponorogo</w:t>
            </w:r>
          </w:p>
          <w:p w14:paraId="68E18ACE" w14:textId="54870BF6" w:rsidR="009678E4" w:rsidRPr="009A1947" w:rsidRDefault="009A1947" w:rsidP="009A1947">
            <w:pPr>
              <w:spacing w:line="360" w:lineRule="auto"/>
              <w:jc w:val="center"/>
              <w:rPr>
                <w:rFonts w:ascii="Cambria" w:eastAsia="Cambria" w:hAnsi="Cambria" w:cs="Cambria"/>
                <w:sz w:val="20"/>
                <w:szCs w:val="20"/>
                <w:lang w:val="id-ID"/>
              </w:rPr>
            </w:pPr>
            <w:r w:rsidRPr="0046492F">
              <w:rPr>
                <w:rFonts w:ascii="Cambria" w:eastAsia="Cambria" w:hAnsi="Cambria" w:cs="Cambria"/>
                <w:b/>
                <w:sz w:val="20"/>
                <w:szCs w:val="20"/>
                <w:vertAlign w:val="superscript"/>
                <w:lang w:val="id-ID"/>
              </w:rPr>
              <w:t>🖂</w:t>
            </w:r>
            <w:r w:rsidRPr="009A1947">
              <w:rPr>
                <w:rFonts w:ascii="Cambria" w:eastAsia="Cambria" w:hAnsi="Cambria" w:cs="Cambria"/>
                <w:b/>
                <w:sz w:val="20"/>
                <w:szCs w:val="20"/>
                <w:vertAlign w:val="superscript"/>
                <w:lang w:val="id-ID"/>
              </w:rPr>
              <w:t xml:space="preserve"> </w:t>
            </w:r>
            <w:hyperlink r:id="rId8" w:history="1">
              <w:r w:rsidRPr="00C805FE">
                <w:rPr>
                  <w:rStyle w:val="Hyperlink"/>
                  <w:rFonts w:ascii="Cambria" w:eastAsia="Cambria" w:hAnsi="Cambria" w:cs="Cambria"/>
                  <w:sz w:val="20"/>
                  <w:szCs w:val="20"/>
                  <w:lang w:val="id-ID"/>
                </w:rPr>
                <w:t>azwanputralaras03@gmail.com</w:t>
              </w:r>
            </w:hyperlink>
            <w:r w:rsidRPr="009A1947">
              <w:rPr>
                <w:rFonts w:ascii="Cambria" w:eastAsia="Cambria" w:hAnsi="Cambria" w:cs="Cambria"/>
                <w:sz w:val="20"/>
                <w:szCs w:val="20"/>
                <w:lang w:val="id-ID"/>
              </w:rPr>
              <w:t xml:space="preserve"> </w:t>
            </w:r>
            <w:r w:rsidRPr="0046492F">
              <w:rPr>
                <w:rFonts w:ascii="Cambria" w:eastAsia="Cambria" w:hAnsi="Cambria" w:cs="Cambria"/>
                <w:sz w:val="20"/>
                <w:szCs w:val="20"/>
                <w:lang w:val="id-ID"/>
              </w:rPr>
              <w:t xml:space="preserve">, </w:t>
            </w:r>
            <w:r w:rsidRPr="0046492F">
              <w:rPr>
                <w:rFonts w:ascii="Cambria" w:eastAsia="Cambria" w:hAnsi="Cambria" w:cs="Cambria"/>
                <w:b/>
                <w:sz w:val="20"/>
                <w:szCs w:val="20"/>
                <w:vertAlign w:val="superscript"/>
                <w:lang w:val="id-ID"/>
              </w:rPr>
              <w:t>🖂</w:t>
            </w:r>
            <w:r>
              <w:rPr>
                <w:rFonts w:ascii="Cambria" w:eastAsia="Cambria" w:hAnsi="Cambria" w:cs="Cambria"/>
                <w:sz w:val="20"/>
                <w:szCs w:val="20"/>
                <w:lang w:val="id-ID"/>
              </w:rPr>
              <w:t xml:space="preserve"> </w:t>
            </w:r>
            <w:hyperlink r:id="rId9" w:history="1">
              <w:r w:rsidRPr="00C805FE">
                <w:rPr>
                  <w:rStyle w:val="Hyperlink"/>
                  <w:rFonts w:ascii="Cambria" w:eastAsia="Cambria" w:hAnsi="Cambria" w:cs="Cambria"/>
                  <w:sz w:val="20"/>
                  <w:szCs w:val="20"/>
                  <w:lang w:val="id-ID"/>
                </w:rPr>
                <w:t>marwantika@iainponorogo.ac,id</w:t>
              </w:r>
            </w:hyperlink>
            <w:r w:rsidRPr="009A1947">
              <w:rPr>
                <w:rFonts w:ascii="Cambria" w:eastAsia="Cambria" w:hAnsi="Cambria" w:cs="Cambria"/>
                <w:sz w:val="20"/>
                <w:szCs w:val="20"/>
                <w:lang w:val="id-ID"/>
              </w:rPr>
              <w:t xml:space="preserve"> </w:t>
            </w:r>
          </w:p>
        </w:tc>
      </w:tr>
    </w:tbl>
    <w:p w14:paraId="620A0396" w14:textId="77777777" w:rsidR="00414976" w:rsidRPr="009A1947" w:rsidRDefault="00414976" w:rsidP="00612A45">
      <w:pPr>
        <w:spacing w:before="240" w:after="240" w:line="360" w:lineRule="auto"/>
        <w:ind w:right="280"/>
        <w:jc w:val="center"/>
        <w:rPr>
          <w:rFonts w:ascii="Cambria" w:eastAsia="Cambria" w:hAnsi="Cambria" w:cs="Cambria"/>
          <w:b/>
          <w:i/>
          <w:lang w:val="id-ID"/>
        </w:rPr>
      </w:pPr>
    </w:p>
    <w:p w14:paraId="6F32EEC4" w14:textId="689954D8" w:rsidR="009678E4" w:rsidRPr="00C102C6" w:rsidRDefault="00000000" w:rsidP="00612A45">
      <w:pPr>
        <w:spacing w:before="240" w:after="240" w:line="360" w:lineRule="auto"/>
        <w:ind w:right="280"/>
        <w:jc w:val="center"/>
        <w:rPr>
          <w:rFonts w:ascii="Cambria" w:eastAsia="Cambria" w:hAnsi="Cambria" w:cs="Cambria"/>
          <w:b/>
          <w:i/>
          <w:sz w:val="28"/>
          <w:szCs w:val="28"/>
        </w:rPr>
      </w:pPr>
      <w:r w:rsidRPr="00C102C6">
        <w:rPr>
          <w:rFonts w:ascii="Cambria" w:eastAsia="Cambria" w:hAnsi="Cambria" w:cs="Cambria"/>
          <w:b/>
          <w:i/>
          <w:sz w:val="28"/>
          <w:szCs w:val="28"/>
        </w:rPr>
        <w:t xml:space="preserve">ABSTRACT </w:t>
      </w:r>
    </w:p>
    <w:p w14:paraId="63C12DD5" w14:textId="2CA70731" w:rsidR="009A1947" w:rsidRPr="009A1947" w:rsidRDefault="009A1947" w:rsidP="009A19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heme="majorHAnsi" w:hAnsiTheme="majorHAnsi"/>
          <w:i/>
          <w:noProof/>
          <w:lang w:val="en"/>
        </w:rPr>
      </w:pPr>
      <w:r w:rsidRPr="009A1947">
        <w:rPr>
          <w:rFonts w:asciiTheme="majorHAnsi" w:hAnsiTheme="majorHAnsi"/>
          <w:i/>
          <w:noProof/>
          <w:lang w:val="en"/>
        </w:rPr>
        <w:t>The statement of the Minister of Religious Affairs, Yaqut Cholil Qoumas in February 2022 about the analogy of the sound of azan with the sound of dogs also triggered polemics in Indonesian</w:t>
      </w:r>
      <w:r w:rsidRPr="009A1947">
        <w:rPr>
          <w:rFonts w:asciiTheme="majorHAnsi" w:hAnsiTheme="majorHAnsi"/>
          <w:i/>
          <w:lang w:val="en"/>
        </w:rPr>
        <w:t xml:space="preserve"> society</w:t>
      </w:r>
      <w:r w:rsidRPr="009A1947">
        <w:rPr>
          <w:rFonts w:asciiTheme="majorHAnsi" w:hAnsiTheme="majorHAnsi"/>
          <w:i/>
          <w:noProof/>
          <w:lang w:val="en"/>
        </w:rPr>
        <w:t>. The minister's statement was also amplified by online media and became a topic of public conversation on social media in the range of February 22-26, 2022. This study aims to analyze the reporting of the Minister of Religious Affairs' statements in online media Detik.com and Tribunnews.com. The method used is a qualitative method with a news text analysis approach using the framing analysis of Zhondang Pan and Gerald M.</w:t>
      </w:r>
      <w:r w:rsidRPr="009A1947">
        <w:rPr>
          <w:rFonts w:asciiTheme="majorHAnsi" w:hAnsiTheme="majorHAnsi"/>
          <w:i/>
          <w:lang w:val="en"/>
        </w:rPr>
        <w:t xml:space="preserve"> </w:t>
      </w:r>
      <w:r w:rsidRPr="009A1947">
        <w:rPr>
          <w:rFonts w:asciiTheme="majorHAnsi" w:hAnsiTheme="majorHAnsi"/>
          <w:i/>
          <w:noProof/>
          <w:lang w:val="en"/>
        </w:rPr>
        <w:t>Kosicki. The result of the study was that Detik.com and Republika Tribunnews used different aspects of framing the news. Detik.com frames the news by focusing on things that are considered more attractive to readers. Tribunnews framed the news by deepening the discussion of the case by presenting more diverse sources ranging from the pros to the cons with the Minister. The framing comparison between the two is Detik.com highlight the opinions of sources who have a better chance of attracting readers or in other words tend to focus more on what is viral. Meanwhile, Tribunnews prefers a coherent news construction and not only focuses on viral statements but discusses in more detail from various parties both pro and contra with the statement of Minister of Religious Affairs Yaqut Cholil Qoumas.</w:t>
      </w:r>
    </w:p>
    <w:p w14:paraId="1ECBBF7D" w14:textId="77777777" w:rsidR="009A1947" w:rsidRPr="009A1947" w:rsidRDefault="009A1947" w:rsidP="009A19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heme="majorHAnsi" w:eastAsia="Times New Roman" w:hAnsiTheme="majorHAnsi"/>
          <w:i/>
          <w:iCs/>
          <w:color w:val="202124"/>
        </w:rPr>
      </w:pPr>
    </w:p>
    <w:p w14:paraId="0FFEC42D" w14:textId="4407F282" w:rsidR="009678E4" w:rsidRPr="009A1947" w:rsidRDefault="009A1947" w:rsidP="009A1947">
      <w:pPr>
        <w:ind w:right="280"/>
        <w:jc w:val="both"/>
        <w:rPr>
          <w:rFonts w:asciiTheme="majorHAnsi" w:hAnsiTheme="majorHAnsi"/>
          <w:bCs/>
          <w:i/>
          <w:iCs/>
          <w:lang w:val="en"/>
        </w:rPr>
      </w:pPr>
      <w:r w:rsidRPr="00BF3DC4">
        <w:rPr>
          <w:rFonts w:asciiTheme="majorHAnsi" w:hAnsiTheme="majorHAnsi"/>
          <w:b/>
          <w:lang w:val="en"/>
        </w:rPr>
        <w:t xml:space="preserve">Keywords: </w:t>
      </w:r>
      <w:r w:rsidRPr="009A1947">
        <w:rPr>
          <w:rFonts w:asciiTheme="majorHAnsi" w:hAnsiTheme="majorHAnsi"/>
          <w:bCs/>
          <w:i/>
          <w:iCs/>
          <w:lang w:val="en"/>
        </w:rPr>
        <w:t xml:space="preserve">Framing, Detik.com, </w:t>
      </w:r>
      <w:proofErr w:type="spellStart"/>
      <w:r w:rsidRPr="009A1947">
        <w:rPr>
          <w:rFonts w:asciiTheme="majorHAnsi" w:hAnsiTheme="majorHAnsi"/>
          <w:bCs/>
          <w:i/>
          <w:iCs/>
          <w:lang w:val="en"/>
        </w:rPr>
        <w:t>Tribunnews</w:t>
      </w:r>
      <w:proofErr w:type="spellEnd"/>
      <w:r w:rsidRPr="009A1947">
        <w:rPr>
          <w:rFonts w:asciiTheme="majorHAnsi" w:hAnsiTheme="majorHAnsi"/>
          <w:bCs/>
          <w:i/>
          <w:iCs/>
          <w:lang w:val="en"/>
        </w:rPr>
        <w:t>, Minister of Religious Affairs</w:t>
      </w:r>
      <w:r w:rsidRPr="009A1947">
        <w:rPr>
          <w:rFonts w:asciiTheme="majorHAnsi" w:hAnsiTheme="majorHAnsi"/>
          <w:bCs/>
          <w:i/>
          <w:iCs/>
          <w:lang w:val="en"/>
        </w:rPr>
        <w:t xml:space="preserve"> </w:t>
      </w:r>
      <w:r w:rsidRPr="009A1947">
        <w:rPr>
          <w:rFonts w:asciiTheme="majorHAnsi" w:hAnsiTheme="majorHAnsi"/>
          <w:bCs/>
          <w:i/>
          <w:iCs/>
          <w:lang w:val="en"/>
        </w:rPr>
        <w:t xml:space="preserve">Statement. </w:t>
      </w:r>
    </w:p>
    <w:p w14:paraId="7491C5BB" w14:textId="77777777" w:rsidR="00E708B9" w:rsidRDefault="00E708B9" w:rsidP="00F60817">
      <w:pPr>
        <w:spacing w:line="360" w:lineRule="auto"/>
        <w:rPr>
          <w:rFonts w:ascii="Cambria" w:eastAsia="Cambria" w:hAnsi="Cambria" w:cs="Cambria"/>
          <w:b/>
        </w:rPr>
      </w:pPr>
    </w:p>
    <w:p w14:paraId="5221640B" w14:textId="10E38C34" w:rsidR="003329DF" w:rsidRDefault="003329DF" w:rsidP="00B20CF6">
      <w:pPr>
        <w:spacing w:line="360" w:lineRule="auto"/>
        <w:rPr>
          <w:rFonts w:ascii="Cambria" w:eastAsia="Cambria" w:hAnsi="Cambria" w:cs="Cambria"/>
          <w:b/>
        </w:rPr>
      </w:pPr>
    </w:p>
    <w:p w14:paraId="7D9DF3F1" w14:textId="723ABCC9" w:rsidR="00930DB6" w:rsidRPr="00930DB6" w:rsidRDefault="00930DB6" w:rsidP="00930DB6">
      <w:pPr>
        <w:jc w:val="center"/>
        <w:rPr>
          <w:rFonts w:ascii="Cambria" w:eastAsia="Cambria" w:hAnsi="Cambria" w:cs="Cambria"/>
          <w:sz w:val="28"/>
          <w:szCs w:val="28"/>
          <w:lang w:val="id-ID"/>
        </w:rPr>
      </w:pPr>
      <w:r w:rsidRPr="00930DB6">
        <w:rPr>
          <w:rFonts w:ascii="Cambria" w:eastAsia="Cambria" w:hAnsi="Cambria" w:cs="Cambria"/>
          <w:b/>
          <w:sz w:val="28"/>
          <w:szCs w:val="28"/>
          <w:lang w:val="id-ID"/>
        </w:rPr>
        <w:lastRenderedPageBreak/>
        <w:t>ABSTRAK</w:t>
      </w:r>
    </w:p>
    <w:p w14:paraId="2FA451CC" w14:textId="77777777" w:rsidR="00930DB6" w:rsidRPr="00BF3DC4" w:rsidRDefault="00930DB6" w:rsidP="005E67FC">
      <w:pPr>
        <w:spacing w:before="240" w:after="240" w:line="360" w:lineRule="auto"/>
        <w:ind w:right="280" w:firstLine="709"/>
        <w:jc w:val="both"/>
        <w:rPr>
          <w:rFonts w:ascii="Cambria" w:eastAsia="Cambria" w:hAnsi="Cambria" w:cs="Cambria"/>
          <w:i/>
          <w:noProof/>
          <w:lang w:val="id-ID"/>
        </w:rPr>
      </w:pPr>
      <w:r w:rsidRPr="001A440B">
        <w:rPr>
          <w:rFonts w:ascii="Cambria" w:eastAsia="Cambria" w:hAnsi="Cambria" w:cs="Cambria"/>
          <w:i/>
          <w:noProof/>
          <w:lang w:val="id-ID"/>
        </w:rPr>
        <w:t xml:space="preserve">Pernyataan Menteri Agama, Yaqut Cholil Qoumas pada Februari 2022 tentang analogi kebisingan suara azan dengan suara anjing turut memicu polemik di masyarakat. Pernyataan Menteri agama ini turut diamplifikasi media online dan menjadi topik pembicaraan masyarakat di media sosial dalam rentang 22-26 Februari 2022. Penelitian ini bertujuan untuk menganalisis pemberitaan pernyataan Menteri Agama di media online Detik.com dan Tribunnews.com. Metode yang digunakan adalah metode kualitatif dengan pendekatan analisis teks berita menggunakan analisis framing Zhondang Pan dan Kosicki. Hasil penelitian adalah bahwa Detik.com dan Republika Tribunnews mengunakan aspek yang berbeda dalam membingkai beritanya. Detik.com membingkai beritanya dengan memfokuskan kepada hal-hal yang dianggap lebih menarik minat pembaca. Tribunnews membingkai berita dengan memperdalam pembahasan dari kasus tersebut dengan menghadirkan narasumber yang lebih beragam mulai dari yang pro sampai yang kontra dengan Menag. Perbandingan Framing di antara keduanya adalah Detik.com lebih  menonjolkan  pendapat-pendapat dari para narasumber yang memiliki peluang lebih banyak menarik minat pembaca atau dengan kata lain cenderung lebih fokus kepada hal yang viral. Sedangkan Tribunnews lebih memilih kontruksi berita yang runtut dan tidak hanya fokus ke pernyataan yang viral saja tetapi membahas lebih detail dari berbagai pihak baik yang pro maupun kontra dengan pernyataan Menag Yaqut Cholil Qoumas. </w:t>
      </w:r>
    </w:p>
    <w:p w14:paraId="4DE2D2A7" w14:textId="2FD8A39E" w:rsidR="00930DB6" w:rsidRDefault="00930DB6" w:rsidP="00574683">
      <w:pPr>
        <w:spacing w:line="360" w:lineRule="auto"/>
        <w:jc w:val="both"/>
        <w:rPr>
          <w:rFonts w:ascii="Cambria" w:eastAsia="Cambria" w:hAnsi="Cambria" w:cs="Cambria"/>
          <w:bCs/>
          <w:i/>
          <w:iCs/>
        </w:rPr>
      </w:pPr>
      <w:r w:rsidRPr="0046492F">
        <w:rPr>
          <w:rFonts w:ascii="Cambria" w:eastAsia="Cambria" w:hAnsi="Cambria" w:cs="Cambria"/>
          <w:b/>
          <w:lang w:val="id-ID"/>
        </w:rPr>
        <w:t xml:space="preserve">Kata kunci: </w:t>
      </w:r>
      <w:r w:rsidRPr="00574683">
        <w:rPr>
          <w:rFonts w:ascii="Cambria" w:eastAsia="Cambria" w:hAnsi="Cambria" w:cs="Cambria"/>
          <w:bCs/>
          <w:i/>
          <w:iCs/>
        </w:rPr>
        <w:t>Framing</w:t>
      </w:r>
      <w:r w:rsidRPr="00574683">
        <w:rPr>
          <w:rFonts w:ascii="Cambria" w:eastAsia="Cambria" w:hAnsi="Cambria" w:cs="Cambria"/>
          <w:bCs/>
          <w:i/>
          <w:iCs/>
          <w:lang w:val="id-ID"/>
        </w:rPr>
        <w:t xml:space="preserve">, </w:t>
      </w:r>
      <w:r w:rsidRPr="00574683">
        <w:rPr>
          <w:rFonts w:ascii="Cambria" w:eastAsia="Cambria" w:hAnsi="Cambria" w:cs="Cambria"/>
          <w:bCs/>
          <w:i/>
          <w:iCs/>
        </w:rPr>
        <w:t>Detik.com</w:t>
      </w:r>
      <w:r w:rsidRPr="00574683">
        <w:rPr>
          <w:rFonts w:ascii="Cambria" w:eastAsia="Cambria" w:hAnsi="Cambria" w:cs="Cambria"/>
          <w:bCs/>
          <w:i/>
          <w:iCs/>
          <w:lang w:val="id-ID"/>
        </w:rPr>
        <w:t xml:space="preserve">, </w:t>
      </w:r>
      <w:proofErr w:type="spellStart"/>
      <w:r w:rsidRPr="00574683">
        <w:rPr>
          <w:rFonts w:ascii="Cambria" w:eastAsia="Cambria" w:hAnsi="Cambria" w:cs="Cambria"/>
          <w:bCs/>
          <w:i/>
          <w:iCs/>
        </w:rPr>
        <w:t>Tribunnews</w:t>
      </w:r>
      <w:proofErr w:type="spellEnd"/>
      <w:r w:rsidRPr="00574683">
        <w:rPr>
          <w:rFonts w:ascii="Cambria" w:eastAsia="Cambria" w:hAnsi="Cambria" w:cs="Cambria"/>
          <w:bCs/>
          <w:i/>
          <w:iCs/>
          <w:lang w:val="id-ID"/>
        </w:rPr>
        <w:t xml:space="preserve">, </w:t>
      </w:r>
      <w:proofErr w:type="spellStart"/>
      <w:r w:rsidRPr="00574683">
        <w:rPr>
          <w:rFonts w:ascii="Cambria" w:eastAsia="Cambria" w:hAnsi="Cambria" w:cs="Cambria"/>
          <w:bCs/>
          <w:i/>
          <w:iCs/>
        </w:rPr>
        <w:t>Penyataan</w:t>
      </w:r>
      <w:proofErr w:type="spellEnd"/>
      <w:r w:rsidRPr="00574683">
        <w:rPr>
          <w:rFonts w:ascii="Cambria" w:eastAsia="Cambria" w:hAnsi="Cambria" w:cs="Cambria"/>
          <w:bCs/>
          <w:i/>
          <w:iCs/>
        </w:rPr>
        <w:t xml:space="preserve"> Menteri Agama</w:t>
      </w:r>
    </w:p>
    <w:p w14:paraId="2509A8A9" w14:textId="7E982113" w:rsidR="009145E0" w:rsidRDefault="009145E0" w:rsidP="00574683">
      <w:pPr>
        <w:spacing w:line="360" w:lineRule="auto"/>
        <w:jc w:val="both"/>
        <w:rPr>
          <w:rFonts w:ascii="Cambria" w:eastAsia="Cambria" w:hAnsi="Cambria" w:cs="Cambria"/>
          <w:bCs/>
          <w:i/>
          <w:iCs/>
        </w:rPr>
      </w:pPr>
    </w:p>
    <w:p w14:paraId="2859867A" w14:textId="77777777" w:rsidR="009145E0" w:rsidRDefault="009145E0" w:rsidP="009145E0">
      <w:pPr>
        <w:spacing w:line="360" w:lineRule="auto"/>
        <w:jc w:val="both"/>
        <w:rPr>
          <w:rFonts w:ascii="Cambria" w:eastAsia="Cambria" w:hAnsi="Cambria" w:cs="Cambria"/>
          <w:b/>
          <w:sz w:val="28"/>
          <w:szCs w:val="28"/>
          <w:lang w:val="id-ID"/>
        </w:rPr>
      </w:pPr>
    </w:p>
    <w:p w14:paraId="4F45A483" w14:textId="77777777" w:rsidR="009145E0" w:rsidRDefault="009145E0" w:rsidP="009145E0">
      <w:pPr>
        <w:spacing w:line="360" w:lineRule="auto"/>
        <w:jc w:val="both"/>
        <w:rPr>
          <w:rFonts w:ascii="Cambria" w:eastAsia="Cambria" w:hAnsi="Cambria" w:cs="Cambria"/>
          <w:b/>
          <w:sz w:val="28"/>
          <w:szCs w:val="28"/>
          <w:lang w:val="id-ID"/>
        </w:rPr>
      </w:pPr>
    </w:p>
    <w:p w14:paraId="4E7A4346" w14:textId="77777777" w:rsidR="009145E0" w:rsidRDefault="009145E0" w:rsidP="009145E0">
      <w:pPr>
        <w:spacing w:line="360" w:lineRule="auto"/>
        <w:jc w:val="both"/>
        <w:rPr>
          <w:rFonts w:ascii="Cambria" w:eastAsia="Cambria" w:hAnsi="Cambria" w:cs="Cambria"/>
          <w:b/>
          <w:sz w:val="28"/>
          <w:szCs w:val="28"/>
          <w:lang w:val="id-ID"/>
        </w:rPr>
      </w:pPr>
    </w:p>
    <w:p w14:paraId="4B6996C7" w14:textId="77777777" w:rsidR="009145E0" w:rsidRDefault="009145E0" w:rsidP="009145E0">
      <w:pPr>
        <w:spacing w:line="360" w:lineRule="auto"/>
        <w:jc w:val="both"/>
        <w:rPr>
          <w:rFonts w:ascii="Cambria" w:eastAsia="Cambria" w:hAnsi="Cambria" w:cs="Cambria"/>
          <w:b/>
          <w:sz w:val="28"/>
          <w:szCs w:val="28"/>
          <w:lang w:val="id-ID"/>
        </w:rPr>
      </w:pPr>
    </w:p>
    <w:p w14:paraId="6191599A" w14:textId="77777777" w:rsidR="009145E0" w:rsidRDefault="009145E0" w:rsidP="009145E0">
      <w:pPr>
        <w:spacing w:line="360" w:lineRule="auto"/>
        <w:jc w:val="both"/>
        <w:rPr>
          <w:rFonts w:ascii="Cambria" w:eastAsia="Cambria" w:hAnsi="Cambria" w:cs="Cambria"/>
          <w:b/>
          <w:sz w:val="28"/>
          <w:szCs w:val="28"/>
          <w:lang w:val="id-ID"/>
        </w:rPr>
      </w:pPr>
    </w:p>
    <w:p w14:paraId="1EC3B8FA" w14:textId="77777777" w:rsidR="009145E0" w:rsidRDefault="009145E0" w:rsidP="009145E0">
      <w:pPr>
        <w:spacing w:line="360" w:lineRule="auto"/>
        <w:jc w:val="both"/>
        <w:rPr>
          <w:rFonts w:ascii="Cambria" w:eastAsia="Cambria" w:hAnsi="Cambria" w:cs="Cambria"/>
          <w:b/>
          <w:sz w:val="28"/>
          <w:szCs w:val="28"/>
          <w:lang w:val="id-ID"/>
        </w:rPr>
      </w:pPr>
    </w:p>
    <w:p w14:paraId="5EA07D4E" w14:textId="77777777" w:rsidR="009145E0" w:rsidRDefault="009145E0" w:rsidP="009145E0">
      <w:pPr>
        <w:spacing w:line="360" w:lineRule="auto"/>
        <w:jc w:val="both"/>
        <w:rPr>
          <w:rFonts w:ascii="Cambria" w:eastAsia="Cambria" w:hAnsi="Cambria" w:cs="Cambria"/>
          <w:b/>
          <w:sz w:val="28"/>
          <w:szCs w:val="28"/>
          <w:lang w:val="id-ID"/>
        </w:rPr>
      </w:pPr>
    </w:p>
    <w:p w14:paraId="23183345" w14:textId="77777777" w:rsidR="009145E0" w:rsidRDefault="009145E0" w:rsidP="009145E0">
      <w:pPr>
        <w:spacing w:line="360" w:lineRule="auto"/>
        <w:jc w:val="both"/>
        <w:rPr>
          <w:rFonts w:ascii="Cambria" w:eastAsia="Cambria" w:hAnsi="Cambria" w:cs="Cambria"/>
          <w:b/>
          <w:sz w:val="28"/>
          <w:szCs w:val="28"/>
          <w:lang w:val="id-ID"/>
        </w:rPr>
      </w:pPr>
    </w:p>
    <w:p w14:paraId="5BA8395C" w14:textId="77777777" w:rsidR="009145E0" w:rsidRDefault="009145E0" w:rsidP="009145E0">
      <w:pPr>
        <w:spacing w:line="360" w:lineRule="auto"/>
        <w:jc w:val="both"/>
        <w:rPr>
          <w:rFonts w:ascii="Cambria" w:eastAsia="Cambria" w:hAnsi="Cambria" w:cs="Cambria"/>
          <w:b/>
          <w:sz w:val="28"/>
          <w:szCs w:val="28"/>
          <w:lang w:val="id-ID"/>
        </w:rPr>
      </w:pPr>
    </w:p>
    <w:p w14:paraId="7203BF19" w14:textId="5FAD5736" w:rsidR="009145E0" w:rsidRPr="0046492F" w:rsidRDefault="009145E0" w:rsidP="009145E0">
      <w:pPr>
        <w:spacing w:line="360" w:lineRule="auto"/>
        <w:jc w:val="both"/>
        <w:rPr>
          <w:rFonts w:ascii="Cambria" w:eastAsia="Cambria" w:hAnsi="Cambria" w:cs="Cambria"/>
          <w:b/>
          <w:sz w:val="28"/>
          <w:szCs w:val="28"/>
          <w:lang w:val="id-ID"/>
        </w:rPr>
      </w:pPr>
      <w:r w:rsidRPr="0046492F">
        <w:rPr>
          <w:rFonts w:ascii="Cambria" w:eastAsia="Cambria" w:hAnsi="Cambria" w:cs="Cambria"/>
          <w:b/>
          <w:sz w:val="28"/>
          <w:szCs w:val="28"/>
          <w:lang w:val="id-ID"/>
        </w:rPr>
        <w:lastRenderedPageBreak/>
        <w:t xml:space="preserve">Pendahuluan </w:t>
      </w:r>
    </w:p>
    <w:p w14:paraId="14C70451" w14:textId="77777777" w:rsidR="009145E0" w:rsidRPr="0046492F" w:rsidRDefault="009145E0" w:rsidP="009145E0">
      <w:pPr>
        <w:spacing w:after="120" w:line="360" w:lineRule="auto"/>
        <w:ind w:firstLine="567"/>
        <w:jc w:val="both"/>
        <w:rPr>
          <w:rFonts w:ascii="Cambria" w:hAnsi="Cambria"/>
          <w:lang w:val="id-ID"/>
        </w:rPr>
      </w:pPr>
      <w:r w:rsidRPr="0046492F">
        <w:rPr>
          <w:rFonts w:ascii="Cambria" w:hAnsi="Cambria"/>
          <w:lang w:val="id-ID"/>
        </w:rPr>
        <w:t>Isu tentang kontroversi yang berasal dari publik figur di Indonesia seringkali dijadikan bahan pemberitaan di media. Isu tentang agama yang memicu reaksi dan menimbulkan kontroversi di masyarakat tak luput menjadi topik pemberitaan</w:t>
      </w:r>
      <w:r>
        <w:rPr>
          <w:rFonts w:ascii="Cambria" w:hAnsi="Cambria"/>
        </w:rPr>
        <w:t xml:space="preserve"> </w:t>
      </w:r>
      <w:r>
        <w:rPr>
          <w:rFonts w:ascii="Cambria" w:hAnsi="Cambria"/>
          <w:lang w:val="id-ID"/>
        </w:rPr>
        <w:fldChar w:fldCharType="begin" w:fldLock="1"/>
      </w:r>
      <w:r>
        <w:rPr>
          <w:rFonts w:ascii="Cambria" w:hAnsi="Cambria"/>
          <w:lang w:val="id-ID"/>
        </w:rPr>
        <w:instrText>ADDIN CSL_CITATION {"citationItems":[{"id":"ITEM-1","itemData":{"ISSN":"1748-0485","author":[{"dropping-particle":"","family":"Mahony","given":"Inez","non-dropping-particle":"","parse-names":false,"suffix":""}],"container-title":"International Communication Gazette","id":"ITEM-1","issue":"8","issued":{"date-parts":[["2010"]]},"page":"739-758","publisher":"SAGE Publications Sage UK: London, England","title":"Diverging frames: A comparison of Indonesian and Australian press portrayals of terrorism and Islamic groups in Indonesia","type":"article-journal","volume":"72"},"uris":["http://www.mendeley.com/documents/?uuid=806878f5-1bfb-424d-bea5-327e2a81ddc7"]},{"id":"ITEM-2","itemData":{"ISSN":"2527-9556","author":[{"dropping-particle":"","family":"Riadi","given":"Bagus","non-dropping-particle":"","parse-names":false,"suffix":""},{"dropping-particle":"","family":"Drajat","given":"Diki","non-dropping-particle":"","parse-names":false,"suffix":""}],"container-title":"Holistik","id":"ITEM-2","issue":"1","issued":{"date-parts":[["2019"]]},"page":"10-18","title":"Analisis Framing Gerakan Sosial: Studi Pada Gerakan Aksi Bela Islam 212","type":"article-journal","volume":"3"},"uris":["http://www.mendeley.com/documents/?uuid=4bcf0ada-ebae-4e7f-b94c-07f6e24d3883"]},{"id":"ITEM-3","itemData":{"abstract":"Penelitian ini bertujuan untuk menganalisis bahasa agama di media sosial yang dikontstruksi oleh akun Islam Populer. Penelitian menggunakan pendekatan kualitatif dengan analisis teks media. Analisis media package dilakukan dengan metode analisis …","author":[{"dropping-particle":"","family":"Fakhruroji","given":"M","non-dropping-particle":"","parse-names":false,"suffix":""},{"dropping-particle":"","family":"Rustandi","given":"R","non-dropping-particle":"","parse-names":false,"suffix":""},{"dropping-particle":"","family":"...","given":"","non-dropping-particle":"","parse-names":false,"suffix":""}],"container-title":"Jurnal Bimas …","id":"ITEM-3","issued":{"date-parts":[["2020"]]},"publisher":"jurnalbimasislam.kemenag.go.id","title":"Bahasa Agama di Media Sosial: Analisis Framing pada Media Sosial “Islam Populer”","type":"article-journal"},"uris":["http://www.mendeley.com/documents/?uuid=b5a0088d-33f7-4bd0-a0e9-d5ebb5a22c82"]}],"mendeley":{"formattedCitation":"(Fakhruroji et al., 2020; Mahony, 2010; Riadi &amp; Drajat, 2019)","plainTextFormattedCitation":"(Fakhruroji et al., 2020; Mahony, 2010; Riadi &amp; Drajat, 2019)","previouslyFormattedCitation":"(Fakhruroji et al., 2020; Mahony, 2010; Riadi &amp; Drajat, 2019)"},"properties":{"noteIndex":0},"schema":"https://github.com/citation-style-language/schema/raw/master/csl-citation.json"}</w:instrText>
      </w:r>
      <w:r>
        <w:rPr>
          <w:rFonts w:ascii="Cambria" w:hAnsi="Cambria"/>
          <w:lang w:val="id-ID"/>
        </w:rPr>
        <w:fldChar w:fldCharType="separate"/>
      </w:r>
      <w:r w:rsidRPr="00A6066B">
        <w:rPr>
          <w:rFonts w:ascii="Cambria" w:hAnsi="Cambria"/>
          <w:noProof/>
          <w:lang w:val="id-ID"/>
        </w:rPr>
        <w:t>(Fakhruroji et al., 2020; Mahony, 2010; Riadi &amp; Drajat, 2019)</w:t>
      </w:r>
      <w:r>
        <w:rPr>
          <w:rFonts w:ascii="Cambria" w:hAnsi="Cambria"/>
          <w:lang w:val="id-ID"/>
        </w:rPr>
        <w:fldChar w:fldCharType="end"/>
      </w:r>
      <w:r w:rsidRPr="0046492F">
        <w:rPr>
          <w:rFonts w:ascii="Cambria" w:hAnsi="Cambria"/>
          <w:lang w:val="id-ID"/>
        </w:rPr>
        <w:t xml:space="preserve">. Terutama tentang isu kontroversi yang dilontarkan oleh Menteri Agama, Yaqut Cholil Qoumas tentang analogi kebisingan suara azan dengan suara anjing pada Februari 2022 tercatat menjadi obyek pemberitaan di media online. Data dari Google Trends Indonesia menyebutkan kontroversi tentang pernyataan Menteri Agama perihal pengeras suara yang dianalogikan dengan suara anjing rentang tanggal 22-26 Februari 2022 telah diberitakan media online sebanyak seratus berita </w:t>
      </w:r>
      <w:r w:rsidRPr="0046492F">
        <w:rPr>
          <w:rFonts w:ascii="Cambria" w:hAnsi="Cambria"/>
          <w:lang w:val="id-ID"/>
        </w:rPr>
        <w:fldChar w:fldCharType="begin" w:fldLock="1"/>
      </w:r>
      <w:r w:rsidRPr="0046492F">
        <w:rPr>
          <w:rFonts w:ascii="Cambria" w:hAnsi="Cambria"/>
          <w:lang w:val="id-ID"/>
        </w:rPr>
        <w:instrText>ADDIN CSL_CITATION {"citationItems":[{"id":"ITEM-1","itemData":{"URL":"https://trends.google.co.id/trends/explore?q=menteri agama&amp;geo=ID","accessed":{"date-parts":[["2022","12","25"]]},"author":[{"dropping-particle":"","family":"Trends","given":"Google","non-dropping-particle":"","parse-names":false,"suffix":""}],"id":"ITEM-1","issued":{"date-parts":[["2022"]]},"title":"Menteri Agama","type":"webpage"},"uris":["http://www.mendeley.com/documents/?uuid=2c528d54-2498-3fca-8a13-50932cc9551b"]}],"mendeley":{"formattedCitation":"(Trends, 2022)","plainTextFormattedCitation":"(Trends, 2022)","previouslyFormattedCitation":"(Trends, 2022)"},"properties":{"noteIndex":0},"schema":"https://github.com/citation-style-language/schema/raw/master/csl-citation.json"}</w:instrText>
      </w:r>
      <w:r w:rsidRPr="0046492F">
        <w:rPr>
          <w:rFonts w:ascii="Cambria" w:hAnsi="Cambria"/>
          <w:lang w:val="id-ID"/>
        </w:rPr>
        <w:fldChar w:fldCharType="separate"/>
      </w:r>
      <w:r w:rsidRPr="0046492F">
        <w:rPr>
          <w:rFonts w:ascii="Cambria" w:hAnsi="Cambria"/>
          <w:noProof/>
          <w:lang w:val="id-ID"/>
        </w:rPr>
        <w:t>(Trends, 2022)</w:t>
      </w:r>
      <w:r w:rsidRPr="0046492F">
        <w:rPr>
          <w:rFonts w:ascii="Cambria" w:hAnsi="Cambria"/>
          <w:lang w:val="id-ID"/>
        </w:rPr>
        <w:fldChar w:fldCharType="end"/>
      </w:r>
      <w:r w:rsidRPr="0046492F">
        <w:rPr>
          <w:rFonts w:ascii="Cambria" w:hAnsi="Cambria"/>
          <w:lang w:val="id-ID"/>
        </w:rPr>
        <w:t>.</w:t>
      </w:r>
    </w:p>
    <w:p w14:paraId="31FD4FFF" w14:textId="77777777" w:rsidR="009145E0" w:rsidRPr="0046492F" w:rsidRDefault="009145E0" w:rsidP="009145E0">
      <w:pPr>
        <w:spacing w:after="120" w:line="360" w:lineRule="auto"/>
        <w:ind w:firstLine="567"/>
        <w:jc w:val="both"/>
        <w:rPr>
          <w:rFonts w:ascii="Cambria" w:hAnsi="Cambria"/>
          <w:lang w:val="id-ID"/>
        </w:rPr>
      </w:pPr>
      <w:r w:rsidRPr="0046492F">
        <w:rPr>
          <w:rFonts w:ascii="Cambria" w:hAnsi="Cambria"/>
          <w:lang w:val="id-ID"/>
        </w:rPr>
        <w:t>Isu tentang kontroversi tak hanya menjadi topik pemberitaan, tetapi juga turut diakses masyarakat. Masyarakat membutuhkan informasi yang didapat dari berita online untuk memunuhi kebutuhan informasi dan agar terhubung dengan topik yang sedang menjadi tren dibicarakan. Media online merupakan media massa generasi ketiga setelah media cetak dan media elektronik yang menyajikan berita melalu internet. Masyarakat mengakses media online karena perkembangannya yang sangat pesat, dan kemudahan masyarakat dalam mengaksesnya</w:t>
      </w:r>
      <w:r>
        <w:rPr>
          <w:rFonts w:ascii="Cambria" w:hAnsi="Cambria"/>
        </w:rPr>
        <w:t xml:space="preserve"> </w:t>
      </w:r>
      <w:r>
        <w:rPr>
          <w:rFonts w:ascii="Cambria" w:hAnsi="Cambria"/>
          <w:lang w:val="id-ID"/>
        </w:rPr>
        <w:fldChar w:fldCharType="begin" w:fldLock="1"/>
      </w:r>
      <w:r>
        <w:rPr>
          <w:rFonts w:ascii="Cambria" w:hAnsi="Cambria"/>
          <w:lang w:val="id-ID"/>
        </w:rPr>
        <w:instrText>ADDIN CSL_CITATION {"citationItems":[{"id":"ITEM-1","itemData":{"author":[{"dropping-particle":"","family":"Marwantika","given":"Asna Istya","non-dropping-particle":"","parse-names":false,"suffix":""}],"container-title":"Proceeding of Conference on Strengthening Islamic Studies in The Digital Era","id":"ITEM-1","issue":"1","issued":{"date-parts":[["2021"]]},"page":"249-265","title":"TREN KAJIAN DAKWAH DIGITAL DI INDONESIA : SYSTEMATIC LITERATURE REVIEW","type":"article-journal","volume":"1"},"uris":["http://www.mendeley.com/documents/?uuid=ecf65396-29da-4512-a4c4-efb52bc807cf"]}],"mendeley":{"formattedCitation":"(Asna Istya Marwantika, 2021)","manualFormatting":"(Marwantika, 2021)","plainTextFormattedCitation":"(Asna Istya Marwantika, 2021)"},"properties":{"noteIndex":0},"schema":"https://github.com/citation-style-language/schema/raw/master/csl-citation.json"}</w:instrText>
      </w:r>
      <w:r>
        <w:rPr>
          <w:rFonts w:ascii="Cambria" w:hAnsi="Cambria"/>
          <w:lang w:val="id-ID"/>
        </w:rPr>
        <w:fldChar w:fldCharType="separate"/>
      </w:r>
      <w:r w:rsidRPr="00A6066B">
        <w:rPr>
          <w:rFonts w:ascii="Cambria" w:hAnsi="Cambria"/>
          <w:noProof/>
          <w:lang w:val="id-ID"/>
        </w:rPr>
        <w:t>(Marwantika, 2021)</w:t>
      </w:r>
      <w:r>
        <w:rPr>
          <w:rFonts w:ascii="Cambria" w:hAnsi="Cambria"/>
          <w:lang w:val="id-ID"/>
        </w:rPr>
        <w:fldChar w:fldCharType="end"/>
      </w:r>
      <w:r w:rsidRPr="0046492F">
        <w:rPr>
          <w:rFonts w:ascii="Cambria" w:hAnsi="Cambria"/>
          <w:lang w:val="id-ID"/>
        </w:rPr>
        <w:t xml:space="preserve">. Kedudukan media online di Indonesia sendiri telah dipayungi menurut Undang-Undang (UU) Pokok Pers No.40 Tahun 1999. Kendati media online berisi yang singkat, namun kecepatan media online harus diakui dibanding dengan media cetak </w:t>
      </w:r>
      <w:r>
        <w:rPr>
          <w:rFonts w:ascii="Cambria" w:hAnsi="Cambria"/>
          <w:lang w:val="id-ID"/>
        </w:rPr>
        <w:fldChar w:fldCharType="begin" w:fldLock="1"/>
      </w:r>
      <w:r>
        <w:rPr>
          <w:rFonts w:ascii="Cambria" w:hAnsi="Cambria"/>
          <w:lang w:val="id-ID"/>
        </w:rPr>
        <w:instrText>ADDIN CSL_CITATION {"citationItems":[{"id":"ITEM-1","itemData":{"author":[{"dropping-particle":"","family":"Luik","given":"Jandy","non-dropping-particle":"","parse-names":false,"suffix":""}],"edition":"1","id":"ITEM-1","issued":{"date-parts":[["2020"]]},"publisher":"Kencana","publisher-place":"Jakarta","title":"Media Baru Sebuah Pengantar","type":"book"},"uris":["http://www.mendeley.com/documents/?uuid=54909db7-1213-4352-b55e-207754280b08"]},{"id":"ITEM-2","itemData":{"DOI":"10.37680/ADABIYA.V14I01.100","ISSN":"2540-9204","abstract":"Abstrak Artikel ini membahas potret dan segmentasi mad'u/ audien dakwah dalam perkembangan media di indonesia. Menggunakan analisis deskriptif dan konsep audien dari Dennis McQuail ditemukan bahwa aktifitas dakwah pada dasarnya selalu bersifat segmented, dimana pesan dan pola dakwah akan selalu berusaha disesuaikan dengan konteks khalayak. Sejalan dengan itu, aktifitas dan gerakan dakwah telah muncul dan berevolusi dalam beragam bentuk yang dimediasi oleh media massa (media cetak, radio dan televisi) yang bersifat linier dan mengkategorikan mad'unya sebagai audien pasif, sedangkan aktifitas dakwah yang dimediasi media baru (new media) yang bersifat non-linier mengkategorikan mad'unya sebagai audien aktif. Kategori mad'u pasif-mad'u aktif ini juga mempunyai konsekwensi dan tantangannya seperti adanya adaptasi format dakwah di media, komodifikasi agama, pergeseran otoritas keagamaan (da'i), adanya paparan radikalisme, melahirkan hoaks, dan juga telah menjadi echo chambers yaitu ruang gema yang berisi pandangan orang-orang yang beranggapan sama dan satu selera sehingga tidak menghasilkan dialog yang baik. Abstract: This article discusses portrait and segmentation of mad'u / da'wah audience in the development of media in Indonesia. Using descriptive analysis and audience concept from Dennis McQuail it was found that da'wah activities are basically always segmented, where messages and patterns of da'wah will always try to be adapted to the context of the audience. Correspondingly, da'wah activities and movements have emerged and evolved in various forms mediated by the mass media (print, radio and television) which are linear in nature and categorize the medium as a passive audience, while preaching activities mediated by new media (digital) non-linear nature categorizes the madness as an active audience. This active category of mad'u passive-mad'u also has consequences and challenges such as the adaptation of the format of da'wah in the media, the commodification of religion, the shift of religious authority (preachers), the exposure of radicalism, it produce hoaxes, and echo chambers namely echo space that contains the views of people who think the same and one taste so it does not produce a good dialogue.","author":[{"dropping-particle":"","family":"Marwantika","given":"Asna Istya","non-dropping-particle":"","parse-names":false,"suffix":""}],"container-title":"Jurnal al-Adabiya","id":"ITEM-2","issue":"01","issued":{"date-parts":[["2019","8","29"]]},"number-of-pages":"1-14","title":"Potret dan Segmentasi Mad'u Dalam Perkembangan Media di Indonesia","type":"report","volume":"14"},"uris":["http://www.mendeley.com/documents/?uuid=007cb3ef-80ba-3991-9be2-f3a0b69b6765"]},{"id":"ITEM-3","itemData":{"abstract":"Artikel ini mengkaji berita politik lokal Jawa Timur pada portal berita online Beritatrends. com, sebuah portal berita yang berpusat di wilayah Magetan Jawa Timur. Fokus masalah …","author":[{"dropping-particle":"","family":"Marwantika","given":"A I","non-dropping-particle":"","parse-names":false,"suffix":""},{"dropping-particle":"","family":"Nurwahyuni","given":"N","non-dropping-particle":"","parse-names":false,"suffix":""}],"container-title":"JCS: Journal of …","id":"ITEM-3","issued":{"date-parts":[["2021"]]},"publisher":"ejournal.insuriponorogo.ac.id","title":"Independensi Beritatrends. Com dalam Pemberitaan Politik Lokal Jawa Timur","type":"article-journal"},"uris":["http://www.mendeley.com/documents/?uuid=75724da8-7eed-410c-8e79-8a84e8a74f80"]}],"mendeley":{"formattedCitation":"(Luik, 2020; A I Marwantika &amp; Nurwahyuni, 2021; Asna Istya Marwantika, 2019)","manualFormatting":"(Luik, 2020; Marwantika &amp; Nurwahyuni, 2021; Marwantika, 2019)","plainTextFormattedCitation":"(Luik, 2020; A I Marwantika &amp; Nurwahyuni, 2021; Asna Istya Marwantika, 2019)","previouslyFormattedCitation":"(Luik, 2020; A I Marwantika &amp; Nurwahyuni, 2021; Asna Istya Marwantika, 2019)"},"properties":{"noteIndex":0},"schema":"https://github.com/citation-style-language/schema/raw/master/csl-citation.json"}</w:instrText>
      </w:r>
      <w:r>
        <w:rPr>
          <w:rFonts w:ascii="Cambria" w:hAnsi="Cambria"/>
          <w:lang w:val="id-ID"/>
        </w:rPr>
        <w:fldChar w:fldCharType="separate"/>
      </w:r>
      <w:r w:rsidRPr="00F324FA">
        <w:rPr>
          <w:rFonts w:ascii="Cambria" w:hAnsi="Cambria"/>
          <w:noProof/>
          <w:lang w:val="id-ID"/>
        </w:rPr>
        <w:t>(Luik, 2020; Marwantika &amp; Nurwahyuni, 2021; Marwantika, 2019)</w:t>
      </w:r>
      <w:r>
        <w:rPr>
          <w:rFonts w:ascii="Cambria" w:hAnsi="Cambria"/>
          <w:lang w:val="id-ID"/>
        </w:rPr>
        <w:fldChar w:fldCharType="end"/>
      </w:r>
      <w:r w:rsidRPr="0046492F">
        <w:rPr>
          <w:rFonts w:ascii="Cambria" w:hAnsi="Cambria"/>
          <w:lang w:val="id-ID"/>
        </w:rPr>
        <w:t xml:space="preserve">. Selain itu  struktur berita online juga berisi judul, headline reader atau lead reader, tubuh berita biasanya diformat dalam bentuk singkat dan padat, dan kelengkapan informasi tetap terjaga </w:t>
      </w:r>
      <w:r w:rsidRPr="0046492F">
        <w:rPr>
          <w:rFonts w:ascii="Cambria" w:hAnsi="Cambria"/>
          <w:lang w:val="id-ID"/>
        </w:rPr>
        <w:fldChar w:fldCharType="begin" w:fldLock="1"/>
      </w:r>
      <w:r w:rsidRPr="0046492F">
        <w:rPr>
          <w:rFonts w:ascii="Cambria" w:hAnsi="Cambria"/>
          <w:lang w:val="id-ID"/>
        </w:rPr>
        <w:instrText>ADDIN CSL_CITATION {"citationItems":[{"id":"ITEM-1","itemData":{"author":[{"dropping-particle":"","family":"Wendratama","given":"Engelbertus","non-dropping-particle":"","parse-names":false,"suffix":""}],"id":"ITEM-1","issued":{"date-parts":[["2017"]]},"publisher":"B first","publisher-place":"Yogyakarta","title":"Jurnalisme Online","type":"book"},"uris":["http://www.mendeley.com/documents/?uuid=f49724be-4cf7-4d9d-8ded-412443549a73"]}],"mendeley":{"formattedCitation":"(Wendratama, 2017)","plainTextFormattedCitation":"(Wendratama, 2017)","previouslyFormattedCitation":"(Wendratama, 2017)"},"properties":{"noteIndex":0},"schema":"https://github.com/citation-style-language/schema/raw/master/csl-citation.json"}</w:instrText>
      </w:r>
      <w:r w:rsidRPr="0046492F">
        <w:rPr>
          <w:rFonts w:ascii="Cambria" w:hAnsi="Cambria"/>
          <w:lang w:val="id-ID"/>
        </w:rPr>
        <w:fldChar w:fldCharType="separate"/>
      </w:r>
      <w:r w:rsidRPr="0046492F">
        <w:rPr>
          <w:rFonts w:ascii="Cambria" w:hAnsi="Cambria"/>
          <w:noProof/>
          <w:lang w:val="id-ID"/>
        </w:rPr>
        <w:t>(Wendratama, 2017)</w:t>
      </w:r>
      <w:r w:rsidRPr="0046492F">
        <w:rPr>
          <w:rFonts w:ascii="Cambria" w:hAnsi="Cambria"/>
          <w:lang w:val="id-ID"/>
        </w:rPr>
        <w:fldChar w:fldCharType="end"/>
      </w:r>
      <w:r w:rsidRPr="0046492F">
        <w:rPr>
          <w:rFonts w:ascii="Cambria" w:hAnsi="Cambria"/>
          <w:lang w:val="id-ID"/>
        </w:rPr>
        <w:t xml:space="preserve">. </w:t>
      </w:r>
    </w:p>
    <w:p w14:paraId="5DF2C8CB" w14:textId="77777777" w:rsidR="009145E0" w:rsidRPr="0046492F" w:rsidRDefault="009145E0" w:rsidP="009145E0">
      <w:pPr>
        <w:spacing w:after="120" w:line="360" w:lineRule="auto"/>
        <w:ind w:firstLine="567"/>
        <w:jc w:val="both"/>
        <w:rPr>
          <w:rFonts w:ascii="Cambria" w:hAnsi="Cambria"/>
          <w:lang w:val="id-ID"/>
        </w:rPr>
      </w:pPr>
      <w:r w:rsidRPr="0046492F">
        <w:rPr>
          <w:rFonts w:ascii="Cambria" w:hAnsi="Cambria"/>
          <w:lang w:val="id-ID"/>
        </w:rPr>
        <w:t xml:space="preserve">Meskipun kemudahan media online yang ditawarkan memudahkan masyarakat untuk mengaksesnya, media online tetaplah media yang berisi representasi ideologi maupun sebagai kontrol atas wacana publik </w:t>
      </w:r>
      <w:r w:rsidRPr="0046492F">
        <w:rPr>
          <w:rFonts w:ascii="Cambria" w:hAnsi="Cambria"/>
          <w:lang w:val="id-ID"/>
        </w:rPr>
        <w:fldChar w:fldCharType="begin" w:fldLock="1"/>
      </w:r>
      <w:r w:rsidRPr="0046492F">
        <w:rPr>
          <w:rFonts w:ascii="Cambria" w:hAnsi="Cambria"/>
          <w:lang w:val="id-ID"/>
        </w:rPr>
        <w:instrText>ADDIN CSL_CITATION {"citationItems":[{"id":"ITEM-1","itemData":{"ISBN":"6024815514","author":[{"dropping-particle":"","family":"Sudibyo","given":"Agus","non-dropping-particle":"","parse-names":false,"suffix":""}],"id":"ITEM-1","issued":{"date-parts":[["2021"]]},"publisher":"Kepustakaan Populer Gramedia","publisher-place":"Jakarta","title":"Tarung Digital: Propaganda Komputasional di Berbagai Negara","type":"book"},"uris":["http://www.mendeley.com/documents/?uuid=02da22ba-89dc-4aba-963a-589dd115d4b8"]}],"mendeley":{"formattedCitation":"(Sudibyo, 2021)","plainTextFormattedCitation":"(Sudibyo, 2021)","previouslyFormattedCitation":"(Sudibyo, 2021)"},"properties":{"noteIndex":0},"schema":"https://github.com/citation-style-language/schema/raw/master/csl-citation.json"}</w:instrText>
      </w:r>
      <w:r w:rsidRPr="0046492F">
        <w:rPr>
          <w:rFonts w:ascii="Cambria" w:hAnsi="Cambria"/>
          <w:lang w:val="id-ID"/>
        </w:rPr>
        <w:fldChar w:fldCharType="separate"/>
      </w:r>
      <w:r w:rsidRPr="0046492F">
        <w:rPr>
          <w:rFonts w:ascii="Cambria" w:hAnsi="Cambria"/>
          <w:noProof/>
          <w:lang w:val="id-ID"/>
        </w:rPr>
        <w:t>(Sudibyo, 2021)</w:t>
      </w:r>
      <w:r w:rsidRPr="0046492F">
        <w:rPr>
          <w:rFonts w:ascii="Cambria" w:hAnsi="Cambria"/>
          <w:lang w:val="id-ID"/>
        </w:rPr>
        <w:fldChar w:fldCharType="end"/>
      </w:r>
      <w:r w:rsidRPr="0046492F">
        <w:rPr>
          <w:rFonts w:ascii="Cambria" w:hAnsi="Cambria"/>
          <w:lang w:val="id-ID"/>
        </w:rPr>
        <w:t xml:space="preserve">. Setiap media mempunyai bingkai (frame) yang berbeda dalam mengemas sebuah berita, tergantung bagaimana ideologi masing-masing media online tersebut. Media selalu berusaha untuk menghasilkan pemberitaan yang memiliki nilai jual karena media massa juga memiliki lini bisnis atau kepentingan ekonomis (proﬁt), dengan kata lain media tersebut dituntut untuk dapat memenuhi selera khalayak. Hal inilah yang kemudian membawa perbedaan sudut pandang antar media yang satu dengan media yang lainnya dalam memberitakan sebuah peristiwa. Setiap media memiliki cara pembingkaian (framing) tersendiri atas suatu peristiwa yang </w:t>
      </w:r>
      <w:r w:rsidRPr="0046492F">
        <w:rPr>
          <w:rFonts w:ascii="Cambria" w:hAnsi="Cambria"/>
          <w:lang w:val="id-ID"/>
        </w:rPr>
        <w:lastRenderedPageBreak/>
        <w:t xml:space="preserve">dipengaruhi oleh faktor ideologi yang dimiliki media tersebut </w:t>
      </w:r>
      <w:r w:rsidRPr="0046492F">
        <w:rPr>
          <w:rFonts w:ascii="Cambria" w:hAnsi="Cambria"/>
          <w:lang w:val="id-ID"/>
        </w:rPr>
        <w:fldChar w:fldCharType="begin" w:fldLock="1"/>
      </w:r>
      <w:r w:rsidRPr="0046492F">
        <w:rPr>
          <w:rFonts w:ascii="Cambria" w:hAnsi="Cambria"/>
          <w:lang w:val="id-ID"/>
        </w:rPr>
        <w:instrText>ADDIN CSL_CITATION {"citationItems":[{"id":"ITEM-1","itemData":{"author":[{"dropping-particle":"","family":"Eriyanto","given":"","non-dropping-particle":"","parse-names":false,"suffix":""}],"id":"ITEM-1","issued":{"date-parts":[["2002"]]},"publisher":"LKiS Pelangi Aksara","publisher-place":"Yogyakarta","title":"Analisis Framing Konstruksi, Ideologi, dan Politik Media","type":"book"},"uris":["http://www.mendeley.com/documents/?uuid=21870818-590a-4ab0-b744-10699c00cada"]}],"mendeley":{"formattedCitation":"(Eriyanto, 2002)","plainTextFormattedCitation":"(Eriyanto, 2002)","previouslyFormattedCitation":"(Eriyanto, 2002)"},"properties":{"noteIndex":0},"schema":"https://github.com/citation-style-language/schema/raw/master/csl-citation.json"}</w:instrText>
      </w:r>
      <w:r w:rsidRPr="0046492F">
        <w:rPr>
          <w:rFonts w:ascii="Cambria" w:hAnsi="Cambria"/>
          <w:lang w:val="id-ID"/>
        </w:rPr>
        <w:fldChar w:fldCharType="separate"/>
      </w:r>
      <w:r w:rsidRPr="0046492F">
        <w:rPr>
          <w:rFonts w:ascii="Cambria" w:hAnsi="Cambria"/>
          <w:noProof/>
          <w:lang w:val="id-ID"/>
        </w:rPr>
        <w:t>(Eriyanto, 2002)</w:t>
      </w:r>
      <w:r w:rsidRPr="0046492F">
        <w:rPr>
          <w:rFonts w:ascii="Cambria" w:hAnsi="Cambria"/>
          <w:lang w:val="id-ID"/>
        </w:rPr>
        <w:fldChar w:fldCharType="end"/>
      </w:r>
      <w:r w:rsidRPr="0046492F">
        <w:rPr>
          <w:rFonts w:ascii="Cambria" w:hAnsi="Cambria"/>
          <w:lang w:val="id-ID"/>
        </w:rPr>
        <w:t>. Di Indonesia sendiri terdapat beberapa media online yang menyajikan berbagai informasi maupun peristiwa dalam bentuk berita seperti Detik.com, Tribunnews, Kompas.com, Kanalindonesia, Jawapos dan masih banyak lagi media berita online di Indonesia dan dari masing masing media tersebut tentu saja memiliki ideologi sendiri dalam membingkai (framing) berita berita yang mereka sajikan.</w:t>
      </w:r>
    </w:p>
    <w:p w14:paraId="460E07CF" w14:textId="77777777" w:rsidR="009145E0" w:rsidRPr="0046492F" w:rsidRDefault="009145E0" w:rsidP="009145E0">
      <w:pPr>
        <w:spacing w:after="120" w:line="360" w:lineRule="auto"/>
        <w:ind w:firstLine="567"/>
        <w:jc w:val="both"/>
        <w:rPr>
          <w:rFonts w:ascii="Cambria" w:hAnsi="Cambria"/>
          <w:lang w:val="id-ID"/>
        </w:rPr>
      </w:pPr>
      <w:r w:rsidRPr="0046492F">
        <w:rPr>
          <w:rFonts w:ascii="Cambria" w:hAnsi="Cambria"/>
          <w:lang w:val="id-ID"/>
        </w:rPr>
        <w:tab/>
        <w:t xml:space="preserve">Isu tentang kontroversi pernyataan Menteri Agama, Yaqut Cholil Qoumas tentang analogi kebisingan suara azan dengan suara anjing turut diberitakan oleh Detik.com dan Tribunnews. Kedua media ini juga memiliki beberapa sudut pandang (angle) yang sedikit berbeda dalam membingkai berita tentang pernyataan dari Menag tersebut. Pemilihan Detik.com dan Tribunnews  untuk dianalisis </w:t>
      </w:r>
      <w:r w:rsidRPr="0046492F">
        <w:rPr>
          <w:rFonts w:ascii="Cambria" w:hAnsi="Cambria"/>
          <w:i/>
          <w:iCs/>
          <w:lang w:val="id-ID"/>
        </w:rPr>
        <w:t>framing</w:t>
      </w:r>
      <w:r w:rsidRPr="0046492F">
        <w:rPr>
          <w:rFonts w:ascii="Cambria" w:hAnsi="Cambria"/>
          <w:lang w:val="id-ID"/>
        </w:rPr>
        <w:t xml:space="preserve"> karena kedua media berita online tersebut adalah media berita yang banyak diakses di Indonesia bahkan menurut survei dari situs Semrush keduanya juga menduduki peringkat 3 besar media online di Indonesia </w:t>
      </w:r>
      <w:r w:rsidRPr="0046492F">
        <w:rPr>
          <w:rFonts w:ascii="Cambria" w:hAnsi="Cambria"/>
          <w:lang w:val="id-ID"/>
        </w:rPr>
        <w:fldChar w:fldCharType="begin" w:fldLock="1"/>
      </w:r>
      <w:r w:rsidRPr="0046492F">
        <w:rPr>
          <w:rFonts w:ascii="Cambria" w:hAnsi="Cambria"/>
          <w:lang w:val="id-ID"/>
        </w:rPr>
        <w:instrText>ADDIN CSL_CITATION {"citationItems":[{"id":"ITEM-1","itemData":{"URL":"https://jouron.republika.co.id/posts/33830/peringkat-20-besar-situs-berita-media-online-di-indonesia-versi-semrush","accessed":{"date-parts":[["2022","12","25"]]},"author":[{"dropping-particle":"","family":"Republika.co.id","given":"","non-dropping-particle":"","parse-names":false,"suffix":""}],"id":"ITEM-1","issued":{"date-parts":[["2022"]]},"title":"Peringkat 20 Besar Situs Berita (Media Online) di Indonesia Versi Semrush |jouron","type":"webpage"},"uris":["http://www.mendeley.com/documents/?uuid=ddb7c0ac-c793-37fd-a11a-27cfc8e8af57"]}],"mendeley":{"formattedCitation":"(Republika.co.id, 2022)","plainTextFormattedCitation":"(Republika.co.id, 2022)","previouslyFormattedCitation":"(Republika.co.id, 2022)"},"properties":{"noteIndex":0},"schema":"https://github.com/citation-style-language/schema/raw/master/csl-citation.json"}</w:instrText>
      </w:r>
      <w:r w:rsidRPr="0046492F">
        <w:rPr>
          <w:rFonts w:ascii="Cambria" w:hAnsi="Cambria"/>
          <w:lang w:val="id-ID"/>
        </w:rPr>
        <w:fldChar w:fldCharType="separate"/>
      </w:r>
      <w:r w:rsidRPr="0046492F">
        <w:rPr>
          <w:rFonts w:ascii="Cambria" w:hAnsi="Cambria"/>
          <w:noProof/>
          <w:lang w:val="id-ID"/>
        </w:rPr>
        <w:t>(Republika.co.id, 2022)</w:t>
      </w:r>
      <w:r w:rsidRPr="0046492F">
        <w:rPr>
          <w:rFonts w:ascii="Cambria" w:hAnsi="Cambria"/>
          <w:lang w:val="id-ID"/>
        </w:rPr>
        <w:fldChar w:fldCharType="end"/>
      </w:r>
      <w:r w:rsidRPr="0046492F">
        <w:rPr>
          <w:rFonts w:ascii="Cambria" w:hAnsi="Cambria"/>
          <w:lang w:val="id-ID"/>
        </w:rPr>
        <w:t>. Selain itu kedua media tersebut juga termasuk media berita online yang sudah cukup lama berdiri di Indonesia Detik.com sudah berdiri sejak 9 Juli 1998 sedangkan Tribunnews sendiri adalah hasil wujud dari transformasi Pers Daerah (Persda) dengan nama usaha PT Indopersda Prima Media yang didirikan oleh Kompas Gramedia pada akhir 1987.</w:t>
      </w:r>
    </w:p>
    <w:p w14:paraId="234E77E7" w14:textId="6726B0CD" w:rsidR="009145E0" w:rsidRDefault="009145E0" w:rsidP="009145E0">
      <w:pPr>
        <w:spacing w:after="120" w:line="360" w:lineRule="auto"/>
        <w:ind w:firstLine="567"/>
        <w:jc w:val="both"/>
        <w:rPr>
          <w:rFonts w:ascii="Cambria" w:hAnsi="Cambria"/>
          <w:lang w:val="id-ID"/>
        </w:rPr>
      </w:pPr>
      <w:r w:rsidRPr="0046492F">
        <w:rPr>
          <w:rFonts w:ascii="Cambria" w:hAnsi="Cambria"/>
          <w:lang w:val="id-ID"/>
        </w:rPr>
        <w:t xml:space="preserve">Isu tentang kontroversi pernyataan Menteri Agama, Yaqut Cholil Qoumas mengenai analogi kebisingan suara azan dengan suara anjing ini, sangat penting untuk dianalisis karena menyangkut isu yang mengangkat tema agama, dan memicu polemik di masyarakat. Berangkat dari hal ini, peneliti menganalisis </w:t>
      </w:r>
      <w:r w:rsidRPr="0046492F">
        <w:rPr>
          <w:rFonts w:ascii="Cambria" w:hAnsi="Cambria"/>
          <w:bCs/>
          <w:lang w:val="id-ID"/>
        </w:rPr>
        <w:t>bagaimana media berita online Detik.com dan Tribunnews.com membingkai pemberitaan mereka mengenai analogi kebisingan suara azan dengan suara anjing dari Menteri agama Yaqut Cholil Qoumas tersebut dan bagaimana perbandingan antara framing keduanya</w:t>
      </w:r>
      <w:r w:rsidRPr="0046492F">
        <w:rPr>
          <w:rFonts w:ascii="Cambria" w:hAnsi="Cambria"/>
          <w:lang w:val="id-ID"/>
        </w:rPr>
        <w:t>, dengan demikian penelitian ini akan membantu memberikan gambaran tentang bagaimana sebuah media berita online membingkai berita.</w:t>
      </w:r>
    </w:p>
    <w:p w14:paraId="5259A5FA" w14:textId="77777777" w:rsidR="009145E0" w:rsidRPr="00F324FA" w:rsidRDefault="009145E0" w:rsidP="009145E0">
      <w:pPr>
        <w:spacing w:after="120" w:line="360" w:lineRule="auto"/>
        <w:ind w:firstLine="567"/>
        <w:jc w:val="both"/>
        <w:rPr>
          <w:rFonts w:ascii="Cambria" w:hAnsi="Cambria"/>
          <w:lang w:val="id-ID"/>
        </w:rPr>
      </w:pPr>
    </w:p>
    <w:p w14:paraId="145A9B62" w14:textId="77777777" w:rsidR="009145E0" w:rsidRPr="0046492F" w:rsidRDefault="009145E0" w:rsidP="009145E0">
      <w:pPr>
        <w:spacing w:after="120" w:line="276" w:lineRule="auto"/>
        <w:jc w:val="both"/>
        <w:rPr>
          <w:rFonts w:ascii="Cambria" w:eastAsia="Cambria" w:hAnsi="Cambria" w:cs="Cambria"/>
          <w:lang w:val="id-ID"/>
        </w:rPr>
      </w:pPr>
      <w:r w:rsidRPr="0046492F">
        <w:rPr>
          <w:rFonts w:ascii="Cambria" w:eastAsia="Cambria" w:hAnsi="Cambria" w:cs="Cambria"/>
          <w:b/>
          <w:sz w:val="28"/>
          <w:szCs w:val="28"/>
          <w:lang w:val="id-ID"/>
        </w:rPr>
        <w:t xml:space="preserve">Metode </w:t>
      </w:r>
    </w:p>
    <w:p w14:paraId="7307B67F" w14:textId="77777777" w:rsidR="009145E0" w:rsidRPr="0046492F" w:rsidRDefault="009145E0" w:rsidP="009145E0">
      <w:pPr>
        <w:spacing w:after="120" w:line="360" w:lineRule="auto"/>
        <w:ind w:firstLine="567"/>
        <w:jc w:val="both"/>
        <w:rPr>
          <w:rFonts w:ascii="Cambria" w:hAnsi="Cambria"/>
          <w:lang w:val="id-ID"/>
        </w:rPr>
      </w:pPr>
      <w:bookmarkStart w:id="0" w:name="_heading=h.gjdgxs" w:colFirst="0" w:colLast="0"/>
      <w:bookmarkEnd w:id="0"/>
      <w:r w:rsidRPr="0046492F">
        <w:rPr>
          <w:rFonts w:ascii="Cambria" w:hAnsi="Cambria"/>
          <w:lang w:val="id-ID"/>
        </w:rPr>
        <w:t>Artikel ini menggunakan pendekatan kualitatif,</w:t>
      </w:r>
      <w:r w:rsidRPr="0046492F">
        <w:rPr>
          <w:lang w:val="id-ID"/>
        </w:rPr>
        <w:t xml:space="preserve"> </w:t>
      </w:r>
      <w:r w:rsidRPr="0046492F">
        <w:rPr>
          <w:rFonts w:ascii="Cambria" w:hAnsi="Cambria"/>
          <w:lang w:val="id-ID"/>
        </w:rPr>
        <w:t xml:space="preserve">penelitian kualitatif merupakan penelitian yang bermaksud untuk memahami fenomena (fenomenologis) tentang apa yang dialami oleh subjek penelitian. hal yang dialami subjek penelitian bisa seperti perilaku, </w:t>
      </w:r>
      <w:r w:rsidRPr="0046492F">
        <w:rPr>
          <w:rFonts w:ascii="Cambria" w:hAnsi="Cambria"/>
          <w:lang w:val="id-ID"/>
        </w:rPr>
        <w:lastRenderedPageBreak/>
        <w:t>presepsi, motivasi, Tindakan, dan lain sebagainya, dengan cara deskriptif yang berupa kata-kata dan bahasa pada suatu konteks alamiah</w:t>
      </w:r>
      <w:r>
        <w:rPr>
          <w:rFonts w:ascii="Cambria" w:hAnsi="Cambria"/>
          <w:lang w:val="id-ID"/>
        </w:rPr>
        <w:fldChar w:fldCharType="begin" w:fldLock="1"/>
      </w:r>
      <w:r>
        <w:rPr>
          <w:rFonts w:ascii="Cambria" w:hAnsi="Cambria"/>
          <w:lang w:val="id-ID"/>
        </w:rPr>
        <w:instrText>ADDIN CSL_CITATION {"citationItems":[{"id":"ITEM-1","itemData":{"author":[{"dropping-particle":"","family":"Kriyantono","given":"Rachmat","non-dropping-particle":"","parse-names":false,"suffix":""}],"edition":"7","id":"ITEM-1","issued":{"date-parts":[["2014"]]},"publisher":"Kencana Prenadamedia","publisher-place":"Jakarta","title":"Teknis Praktis Riset Komunikasi","type":"book"},"uris":["http://www.mendeley.com/documents/?uuid=fe4b3c31-ebb4-4295-a8d7-77d223ed539c"]},{"id":"ITEM-2","itemData":{"author":[{"dropping-particle":"","family":"Lestari","given":"Puji","non-dropping-particle":"","parse-names":false,"suffix":""},{"dropping-particle":"","family":"Sugiyono","given":"","non-dropping-particle":"","parse-names":false,"suffix":""}],"id":"ITEM-2","issued":{"date-parts":[["2021"]]},"publisher":"Alfabeta","publisher-place":"Bandung","title":"Metode Penelitian Komunikasi","type":"book"},"uris":["http://www.mendeley.com/documents/?uuid=3078b439-3310-447d-9d9e-126f7266564f"]}],"mendeley":{"formattedCitation":"(Kriyantono, 2014; Lestari &amp; Sugiyono, 2021)","plainTextFormattedCitation":"(Kriyantono, 2014; Lestari &amp; Sugiyono, 2021)","previouslyFormattedCitation":"(Kriyantono, 2014; Lestari &amp; Sugiyono, 2021)"},"properties":{"noteIndex":0},"schema":"https://github.com/citation-style-language/schema/raw/master/csl-citation.json"}</w:instrText>
      </w:r>
      <w:r>
        <w:rPr>
          <w:rFonts w:ascii="Cambria" w:hAnsi="Cambria"/>
          <w:lang w:val="id-ID"/>
        </w:rPr>
        <w:fldChar w:fldCharType="separate"/>
      </w:r>
      <w:r w:rsidRPr="00F324FA">
        <w:rPr>
          <w:rFonts w:ascii="Cambria" w:hAnsi="Cambria"/>
          <w:noProof/>
          <w:lang w:val="id-ID"/>
        </w:rPr>
        <w:t>(Kriyantono, 2014; Lestari &amp; Sugiyono, 2021)</w:t>
      </w:r>
      <w:r>
        <w:rPr>
          <w:rFonts w:ascii="Cambria" w:hAnsi="Cambria"/>
          <w:lang w:val="id-ID"/>
        </w:rPr>
        <w:fldChar w:fldCharType="end"/>
      </w:r>
      <w:r>
        <w:rPr>
          <w:rFonts w:ascii="Cambria" w:hAnsi="Cambria"/>
        </w:rPr>
        <w:t xml:space="preserve">. </w:t>
      </w:r>
      <w:r w:rsidRPr="0046492F">
        <w:rPr>
          <w:rFonts w:ascii="Cambria" w:hAnsi="Cambria"/>
          <w:lang w:val="id-ID"/>
        </w:rPr>
        <w:t>Subyek penelitian adalah sumber tempat memperoleh informasi subyek dalam penelitian ini adalah</w:t>
      </w:r>
      <w:r w:rsidRPr="0046492F">
        <w:rPr>
          <w:lang w:val="id-ID"/>
        </w:rPr>
        <w:t xml:space="preserve"> </w:t>
      </w:r>
      <w:r w:rsidRPr="0046492F">
        <w:rPr>
          <w:rFonts w:ascii="Cambria" w:hAnsi="Cambria"/>
          <w:lang w:val="id-ID"/>
        </w:rPr>
        <w:t>Media berita online Detik.com dan Tribunnews. Obyek penelitian ini adalah bagaimana media online Detik.com Dan Tribunnews membingkai berita tentang pernyataan Menteri agama Yaqut Cholil Qoumas yang menganalogikan kebisingan suara azan dengan suara anjing.</w:t>
      </w:r>
    </w:p>
    <w:p w14:paraId="09F11350" w14:textId="77777777" w:rsidR="009145E0" w:rsidRPr="0046492F" w:rsidRDefault="009145E0" w:rsidP="009145E0">
      <w:pPr>
        <w:spacing w:after="120" w:line="360" w:lineRule="auto"/>
        <w:ind w:firstLine="567"/>
        <w:jc w:val="both"/>
        <w:rPr>
          <w:rFonts w:ascii="Cambria" w:hAnsi="Cambria"/>
          <w:lang w:val="id-ID"/>
        </w:rPr>
      </w:pPr>
      <w:r w:rsidRPr="0046492F">
        <w:rPr>
          <w:rFonts w:ascii="Cambria" w:hAnsi="Cambria"/>
          <w:bCs/>
          <w:lang w:val="id-ID"/>
        </w:rPr>
        <w:tab/>
        <w:t xml:space="preserve">Data yang penulis pakai adalah data yang diperoleh secara langsung dari objek yang akan diteliti dapat berupa observasi, Dalam hal ini peneliti mengambil langsung berita dari Detik.com dan Tribunnews pada periode Februari 2022 </w:t>
      </w:r>
      <w:bookmarkStart w:id="1" w:name="_Hlk115585133"/>
      <w:r w:rsidRPr="0046492F">
        <w:rPr>
          <w:rFonts w:ascii="Cambria" w:hAnsi="Cambria"/>
          <w:bCs/>
          <w:lang w:val="id-ID"/>
        </w:rPr>
        <w:t>yang membahas tentang</w:t>
      </w:r>
      <w:r w:rsidRPr="0046492F">
        <w:rPr>
          <w:rFonts w:ascii="Cambria" w:hAnsi="Cambria"/>
          <w:lang w:val="id-ID"/>
        </w:rPr>
        <w:t xml:space="preserve"> pernyataan Menteri agama Yaqut Cholil Qoumas yang menganalogikan kebisingan suara azan dengan suara anjing</w:t>
      </w:r>
      <w:bookmarkEnd w:id="1"/>
      <w:r w:rsidRPr="0046492F">
        <w:rPr>
          <w:rFonts w:ascii="Cambria" w:hAnsi="Cambria"/>
          <w:lang w:val="id-ID"/>
        </w:rPr>
        <w:t xml:space="preserve"> dengan cara melakukan searching langsung di masing-masing situs tersebut dengan kata kunci “menteri agama Yaqut Cholil Qoumas suara azan dengan suara anjing” dan mendapatkan 21 berita dari Detik.com dan 20 berita dari Tribunnews. </w:t>
      </w:r>
    </w:p>
    <w:p w14:paraId="007E8A35" w14:textId="77777777" w:rsidR="009145E0" w:rsidRPr="0046492F" w:rsidRDefault="009145E0" w:rsidP="009145E0">
      <w:pPr>
        <w:widowControl w:val="0"/>
        <w:autoSpaceDE w:val="0"/>
        <w:autoSpaceDN w:val="0"/>
        <w:adjustRightInd w:val="0"/>
        <w:spacing w:line="259" w:lineRule="atLeast"/>
        <w:jc w:val="center"/>
        <w:rPr>
          <w:rFonts w:ascii="Cambria" w:hAnsi="Cambria"/>
          <w:sz w:val="20"/>
          <w:szCs w:val="20"/>
          <w:lang w:val="id-ID"/>
        </w:rPr>
      </w:pPr>
      <w:bookmarkStart w:id="2" w:name="_Toc116879421"/>
      <w:bookmarkStart w:id="3" w:name="_Toc116879625"/>
      <w:bookmarkStart w:id="4" w:name="_Toc116879901"/>
      <w:bookmarkStart w:id="5" w:name="_Toc117740924"/>
      <w:r w:rsidRPr="0046492F">
        <w:rPr>
          <w:rFonts w:ascii="Cambria" w:hAnsi="Cambria"/>
          <w:sz w:val="20"/>
          <w:szCs w:val="20"/>
          <w:lang w:val="id-ID"/>
        </w:rPr>
        <w:t>Tabel 1. Judul Berita Detik.com dan Tribunnews</w:t>
      </w:r>
      <w:bookmarkEnd w:id="2"/>
      <w:bookmarkEnd w:id="3"/>
      <w:bookmarkEnd w:id="4"/>
      <w:bookmarkEnd w:id="5"/>
    </w:p>
    <w:tbl>
      <w:tblPr>
        <w:tblStyle w:val="TableGrid"/>
        <w:tblW w:w="8646" w:type="dxa"/>
        <w:tblInd w:w="421" w:type="dxa"/>
        <w:tblLook w:val="04A0" w:firstRow="1" w:lastRow="0" w:firstColumn="1" w:lastColumn="0" w:noHBand="0" w:noVBand="1"/>
      </w:tblPr>
      <w:tblGrid>
        <w:gridCol w:w="500"/>
        <w:gridCol w:w="4036"/>
        <w:gridCol w:w="4110"/>
      </w:tblGrid>
      <w:tr w:rsidR="009145E0" w:rsidRPr="0046492F" w14:paraId="02CA08CC" w14:textId="77777777" w:rsidTr="009145E0">
        <w:trPr>
          <w:tblHeader/>
        </w:trPr>
        <w:tc>
          <w:tcPr>
            <w:tcW w:w="500" w:type="dxa"/>
            <w:shd w:val="clear" w:color="auto" w:fill="A6A6A6" w:themeFill="background1" w:themeFillShade="A6"/>
          </w:tcPr>
          <w:p w14:paraId="1188B1D4" w14:textId="77777777" w:rsidR="009145E0" w:rsidRPr="0046492F" w:rsidRDefault="009145E0" w:rsidP="00242B19">
            <w:pPr>
              <w:widowControl w:val="0"/>
              <w:autoSpaceDE w:val="0"/>
              <w:autoSpaceDN w:val="0"/>
              <w:adjustRightInd w:val="0"/>
              <w:jc w:val="center"/>
              <w:rPr>
                <w:rFonts w:ascii="Cambria" w:hAnsi="Cambria"/>
                <w:sz w:val="20"/>
                <w:szCs w:val="20"/>
                <w:lang w:val="id-ID"/>
              </w:rPr>
            </w:pPr>
            <w:r w:rsidRPr="0046492F">
              <w:rPr>
                <w:rFonts w:ascii="Cambria" w:hAnsi="Cambria"/>
                <w:sz w:val="20"/>
                <w:szCs w:val="20"/>
                <w:lang w:val="id-ID"/>
              </w:rPr>
              <w:t>No.</w:t>
            </w:r>
          </w:p>
        </w:tc>
        <w:tc>
          <w:tcPr>
            <w:tcW w:w="4036" w:type="dxa"/>
            <w:shd w:val="clear" w:color="auto" w:fill="A6A6A6" w:themeFill="background1" w:themeFillShade="A6"/>
          </w:tcPr>
          <w:p w14:paraId="441AC9B0" w14:textId="77777777" w:rsidR="009145E0" w:rsidRPr="0046492F" w:rsidRDefault="009145E0" w:rsidP="00242B19">
            <w:pPr>
              <w:widowControl w:val="0"/>
              <w:autoSpaceDE w:val="0"/>
              <w:autoSpaceDN w:val="0"/>
              <w:adjustRightInd w:val="0"/>
              <w:jc w:val="center"/>
              <w:rPr>
                <w:rFonts w:ascii="Cambria" w:hAnsi="Cambria"/>
                <w:i/>
                <w:sz w:val="20"/>
                <w:szCs w:val="20"/>
                <w:lang w:val="id-ID"/>
              </w:rPr>
            </w:pPr>
            <w:r w:rsidRPr="0046492F">
              <w:rPr>
                <w:rFonts w:ascii="Cambria" w:hAnsi="Cambria"/>
                <w:i/>
                <w:sz w:val="20"/>
                <w:szCs w:val="20"/>
                <w:lang w:val="id-ID"/>
              </w:rPr>
              <w:t>Detik.com</w:t>
            </w:r>
          </w:p>
        </w:tc>
        <w:tc>
          <w:tcPr>
            <w:tcW w:w="4110" w:type="dxa"/>
            <w:shd w:val="clear" w:color="auto" w:fill="A6A6A6" w:themeFill="background1" w:themeFillShade="A6"/>
          </w:tcPr>
          <w:p w14:paraId="52B848B4" w14:textId="77777777" w:rsidR="009145E0" w:rsidRPr="0046492F" w:rsidRDefault="009145E0" w:rsidP="00242B19">
            <w:pPr>
              <w:widowControl w:val="0"/>
              <w:autoSpaceDE w:val="0"/>
              <w:autoSpaceDN w:val="0"/>
              <w:adjustRightInd w:val="0"/>
              <w:jc w:val="center"/>
              <w:rPr>
                <w:rFonts w:ascii="Cambria" w:hAnsi="Cambria"/>
                <w:i/>
                <w:sz w:val="20"/>
                <w:szCs w:val="20"/>
                <w:lang w:val="id-ID"/>
              </w:rPr>
            </w:pPr>
            <w:r w:rsidRPr="0046492F">
              <w:rPr>
                <w:rFonts w:ascii="Cambria" w:hAnsi="Cambria"/>
                <w:i/>
                <w:sz w:val="20"/>
                <w:szCs w:val="20"/>
                <w:lang w:val="id-ID"/>
              </w:rPr>
              <w:t>Tribunnews</w:t>
            </w:r>
          </w:p>
        </w:tc>
      </w:tr>
      <w:tr w:rsidR="009145E0" w:rsidRPr="0046492F" w14:paraId="6B59E4F3" w14:textId="77777777" w:rsidTr="009145E0">
        <w:tc>
          <w:tcPr>
            <w:tcW w:w="500" w:type="dxa"/>
          </w:tcPr>
          <w:p w14:paraId="1BC020B3" w14:textId="77777777" w:rsidR="009145E0" w:rsidRPr="0046492F" w:rsidRDefault="009145E0" w:rsidP="009145E0">
            <w:pPr>
              <w:widowControl w:val="0"/>
              <w:numPr>
                <w:ilvl w:val="0"/>
                <w:numId w:val="19"/>
              </w:numPr>
              <w:autoSpaceDE w:val="0"/>
              <w:autoSpaceDN w:val="0"/>
              <w:adjustRightInd w:val="0"/>
              <w:jc w:val="both"/>
              <w:rPr>
                <w:rFonts w:ascii="Cambria" w:hAnsi="Cambria"/>
                <w:sz w:val="20"/>
                <w:szCs w:val="20"/>
                <w:lang w:val="id-ID"/>
              </w:rPr>
            </w:pPr>
          </w:p>
        </w:tc>
        <w:tc>
          <w:tcPr>
            <w:tcW w:w="4036" w:type="dxa"/>
          </w:tcPr>
          <w:p w14:paraId="34B33B69"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 xml:space="preserve">Gaduh soal Aturan Toa Masjid, Begini Respons Pimpinan Ponpes Al-Jawami </w:t>
            </w:r>
          </w:p>
        </w:tc>
        <w:tc>
          <w:tcPr>
            <w:tcW w:w="4110" w:type="dxa"/>
          </w:tcPr>
          <w:p w14:paraId="5AFB0774"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Roy Suryo akan Polisikan Menag Yaqut Terkait Ucapan Bandingkan Azan dengan Gonggongan Anjing</w:t>
            </w:r>
          </w:p>
        </w:tc>
      </w:tr>
      <w:tr w:rsidR="009145E0" w:rsidRPr="0046492F" w14:paraId="006EF5DF" w14:textId="77777777" w:rsidTr="009145E0">
        <w:tc>
          <w:tcPr>
            <w:tcW w:w="500" w:type="dxa"/>
          </w:tcPr>
          <w:p w14:paraId="72B1291F" w14:textId="77777777" w:rsidR="009145E0" w:rsidRPr="0046492F" w:rsidRDefault="009145E0" w:rsidP="009145E0">
            <w:pPr>
              <w:widowControl w:val="0"/>
              <w:numPr>
                <w:ilvl w:val="0"/>
                <w:numId w:val="19"/>
              </w:numPr>
              <w:autoSpaceDE w:val="0"/>
              <w:autoSpaceDN w:val="0"/>
              <w:adjustRightInd w:val="0"/>
              <w:jc w:val="both"/>
              <w:rPr>
                <w:rFonts w:ascii="Cambria" w:hAnsi="Cambria"/>
                <w:sz w:val="20"/>
                <w:szCs w:val="20"/>
                <w:lang w:val="id-ID"/>
              </w:rPr>
            </w:pPr>
            <w:bookmarkStart w:id="6" w:name="_Hlk116191681"/>
          </w:p>
        </w:tc>
        <w:tc>
          <w:tcPr>
            <w:tcW w:w="4036" w:type="dxa"/>
          </w:tcPr>
          <w:p w14:paraId="11838B5E"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Polemik Menteri Agama Yaqut soal Toa dan Gonggongan Anjing</w:t>
            </w:r>
          </w:p>
        </w:tc>
        <w:tc>
          <w:tcPr>
            <w:tcW w:w="4110" w:type="dxa"/>
          </w:tcPr>
          <w:p w14:paraId="7E86476C"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Bakal Laporkan Menag ke Polda Metro Jaya, Roy Suryo Siapkan Bukti-bukti Ini</w:t>
            </w:r>
          </w:p>
        </w:tc>
      </w:tr>
      <w:bookmarkEnd w:id="6"/>
      <w:tr w:rsidR="009145E0" w:rsidRPr="0046492F" w14:paraId="1BAEEF3F" w14:textId="77777777" w:rsidTr="009145E0">
        <w:tc>
          <w:tcPr>
            <w:tcW w:w="500" w:type="dxa"/>
          </w:tcPr>
          <w:p w14:paraId="3BDB1466" w14:textId="77777777" w:rsidR="009145E0" w:rsidRPr="0046492F" w:rsidRDefault="009145E0" w:rsidP="009145E0">
            <w:pPr>
              <w:widowControl w:val="0"/>
              <w:numPr>
                <w:ilvl w:val="0"/>
                <w:numId w:val="19"/>
              </w:numPr>
              <w:autoSpaceDE w:val="0"/>
              <w:autoSpaceDN w:val="0"/>
              <w:adjustRightInd w:val="0"/>
              <w:jc w:val="both"/>
              <w:rPr>
                <w:rFonts w:ascii="Cambria" w:hAnsi="Cambria"/>
                <w:sz w:val="20"/>
                <w:szCs w:val="20"/>
                <w:lang w:val="id-ID"/>
              </w:rPr>
            </w:pPr>
          </w:p>
        </w:tc>
        <w:tc>
          <w:tcPr>
            <w:tcW w:w="4036" w:type="dxa"/>
          </w:tcPr>
          <w:p w14:paraId="5EAA6339"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Persis Sebut Ucapan Menag Yaqut soal 'Gonggongan Anjing' Sakiti Umat</w:t>
            </w:r>
          </w:p>
        </w:tc>
        <w:tc>
          <w:tcPr>
            <w:tcW w:w="4110" w:type="dxa"/>
          </w:tcPr>
          <w:p w14:paraId="49AD62AA"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PPP Kritik Ucapan Yaqut Soal Pengeras Suara di Tempat Ibadah: Tidak Bijak, Bikin Gaduh</w:t>
            </w:r>
          </w:p>
        </w:tc>
      </w:tr>
      <w:tr w:rsidR="009145E0" w:rsidRPr="0046492F" w14:paraId="052F59E1" w14:textId="77777777" w:rsidTr="009145E0">
        <w:tc>
          <w:tcPr>
            <w:tcW w:w="500" w:type="dxa"/>
          </w:tcPr>
          <w:p w14:paraId="211D1569" w14:textId="77777777" w:rsidR="009145E0" w:rsidRPr="0046492F" w:rsidRDefault="009145E0" w:rsidP="009145E0">
            <w:pPr>
              <w:widowControl w:val="0"/>
              <w:numPr>
                <w:ilvl w:val="0"/>
                <w:numId w:val="19"/>
              </w:numPr>
              <w:autoSpaceDE w:val="0"/>
              <w:autoSpaceDN w:val="0"/>
              <w:adjustRightInd w:val="0"/>
              <w:jc w:val="both"/>
              <w:rPr>
                <w:rFonts w:ascii="Cambria" w:hAnsi="Cambria"/>
                <w:sz w:val="20"/>
                <w:szCs w:val="20"/>
                <w:lang w:val="id-ID"/>
              </w:rPr>
            </w:pPr>
          </w:p>
        </w:tc>
        <w:tc>
          <w:tcPr>
            <w:tcW w:w="4036" w:type="dxa"/>
          </w:tcPr>
          <w:p w14:paraId="73CB2898"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Gelombang Kritikan ke Menag Yaqut Gegara Ucapan 'Gonggongan Anjing'</w:t>
            </w:r>
          </w:p>
        </w:tc>
        <w:tc>
          <w:tcPr>
            <w:tcW w:w="4110" w:type="dxa"/>
          </w:tcPr>
          <w:p w14:paraId="53E14C0C"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Sore Ini Roy Suryo Laporkan Menag Yaqut Cholil Qoumas ke Polda Metro Jaya</w:t>
            </w:r>
          </w:p>
        </w:tc>
      </w:tr>
      <w:tr w:rsidR="009145E0" w:rsidRPr="0046492F" w14:paraId="35F5B7F0" w14:textId="77777777" w:rsidTr="009145E0">
        <w:tc>
          <w:tcPr>
            <w:tcW w:w="500" w:type="dxa"/>
          </w:tcPr>
          <w:p w14:paraId="0497C756" w14:textId="77777777" w:rsidR="009145E0" w:rsidRPr="0046492F" w:rsidRDefault="009145E0" w:rsidP="009145E0">
            <w:pPr>
              <w:widowControl w:val="0"/>
              <w:numPr>
                <w:ilvl w:val="0"/>
                <w:numId w:val="19"/>
              </w:numPr>
              <w:autoSpaceDE w:val="0"/>
              <w:autoSpaceDN w:val="0"/>
              <w:adjustRightInd w:val="0"/>
              <w:jc w:val="both"/>
              <w:rPr>
                <w:rFonts w:ascii="Cambria" w:hAnsi="Cambria"/>
                <w:sz w:val="20"/>
                <w:szCs w:val="20"/>
                <w:lang w:val="id-ID"/>
              </w:rPr>
            </w:pPr>
          </w:p>
        </w:tc>
        <w:tc>
          <w:tcPr>
            <w:tcW w:w="4036" w:type="dxa"/>
          </w:tcPr>
          <w:p w14:paraId="4DC6E35E"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Polda Metro Jaya Tolak Laporan Roy Suryo terhadap Menag Yaqut</w:t>
            </w:r>
          </w:p>
        </w:tc>
        <w:tc>
          <w:tcPr>
            <w:tcW w:w="4110" w:type="dxa"/>
          </w:tcPr>
          <w:p w14:paraId="620D5EAB"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Menteri Agama Yaqut Cholil Terbitkan Pedoman Penggunaan Pengeras Suara di Masjid, Ini Penjelasannya</w:t>
            </w:r>
          </w:p>
        </w:tc>
      </w:tr>
      <w:tr w:rsidR="009145E0" w:rsidRPr="0046492F" w14:paraId="5405169D" w14:textId="77777777" w:rsidTr="009145E0">
        <w:tc>
          <w:tcPr>
            <w:tcW w:w="500" w:type="dxa"/>
          </w:tcPr>
          <w:p w14:paraId="2E9E48A8" w14:textId="77777777" w:rsidR="009145E0" w:rsidRPr="0046492F" w:rsidRDefault="009145E0" w:rsidP="009145E0">
            <w:pPr>
              <w:widowControl w:val="0"/>
              <w:numPr>
                <w:ilvl w:val="0"/>
                <w:numId w:val="19"/>
              </w:numPr>
              <w:autoSpaceDE w:val="0"/>
              <w:autoSpaceDN w:val="0"/>
              <w:adjustRightInd w:val="0"/>
              <w:jc w:val="both"/>
              <w:rPr>
                <w:rFonts w:ascii="Cambria" w:hAnsi="Cambria"/>
                <w:sz w:val="20"/>
                <w:szCs w:val="20"/>
                <w:lang w:val="id-ID"/>
              </w:rPr>
            </w:pPr>
          </w:p>
        </w:tc>
        <w:tc>
          <w:tcPr>
            <w:tcW w:w="4036" w:type="dxa"/>
          </w:tcPr>
          <w:p w14:paraId="0956200A"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PKB Nilai yang Mau Polisikan Yaqut soal 'Gonggongan' Caper</w:t>
            </w:r>
          </w:p>
        </w:tc>
        <w:tc>
          <w:tcPr>
            <w:tcW w:w="4110" w:type="dxa"/>
          </w:tcPr>
          <w:p w14:paraId="4817CC4A"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PROFIL Yaqut Cholil Qoumas, Menag yang Rilis Aturan soal Toa di Masjid-Musala, Hartanya Rp 11,1 M</w:t>
            </w:r>
          </w:p>
        </w:tc>
      </w:tr>
      <w:tr w:rsidR="009145E0" w:rsidRPr="0046492F" w14:paraId="77212D70" w14:textId="77777777" w:rsidTr="009145E0">
        <w:tc>
          <w:tcPr>
            <w:tcW w:w="500" w:type="dxa"/>
          </w:tcPr>
          <w:p w14:paraId="624155CE" w14:textId="77777777" w:rsidR="009145E0" w:rsidRPr="0046492F" w:rsidRDefault="009145E0" w:rsidP="009145E0">
            <w:pPr>
              <w:widowControl w:val="0"/>
              <w:numPr>
                <w:ilvl w:val="0"/>
                <w:numId w:val="19"/>
              </w:numPr>
              <w:autoSpaceDE w:val="0"/>
              <w:autoSpaceDN w:val="0"/>
              <w:adjustRightInd w:val="0"/>
              <w:jc w:val="both"/>
              <w:rPr>
                <w:rFonts w:ascii="Cambria" w:hAnsi="Cambria"/>
                <w:sz w:val="20"/>
                <w:szCs w:val="20"/>
                <w:lang w:val="id-ID"/>
              </w:rPr>
            </w:pPr>
          </w:p>
        </w:tc>
        <w:tc>
          <w:tcPr>
            <w:tcW w:w="4036" w:type="dxa"/>
          </w:tcPr>
          <w:p w14:paraId="7F85B8B1"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Polisi Tolak Laporan Roy Suryo ke Menag Yaqut soal 'Gonggongan Anjing</w:t>
            </w:r>
          </w:p>
        </w:tc>
        <w:tc>
          <w:tcPr>
            <w:tcW w:w="4110" w:type="dxa"/>
          </w:tcPr>
          <w:p w14:paraId="480B5DFA"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Kemenag: Menag Tak Bandingkan Suara Azan dengan Suara Anjing</w:t>
            </w:r>
          </w:p>
        </w:tc>
      </w:tr>
      <w:tr w:rsidR="009145E0" w:rsidRPr="0046492F" w14:paraId="47B82E04" w14:textId="77777777" w:rsidTr="009145E0">
        <w:tc>
          <w:tcPr>
            <w:tcW w:w="500" w:type="dxa"/>
          </w:tcPr>
          <w:p w14:paraId="4ED917EC" w14:textId="77777777" w:rsidR="009145E0" w:rsidRPr="0046492F" w:rsidRDefault="009145E0" w:rsidP="009145E0">
            <w:pPr>
              <w:widowControl w:val="0"/>
              <w:numPr>
                <w:ilvl w:val="0"/>
                <w:numId w:val="19"/>
              </w:numPr>
              <w:autoSpaceDE w:val="0"/>
              <w:autoSpaceDN w:val="0"/>
              <w:adjustRightInd w:val="0"/>
              <w:jc w:val="both"/>
              <w:rPr>
                <w:rFonts w:ascii="Cambria" w:hAnsi="Cambria"/>
                <w:sz w:val="20"/>
                <w:szCs w:val="20"/>
                <w:lang w:val="id-ID"/>
              </w:rPr>
            </w:pPr>
          </w:p>
        </w:tc>
        <w:tc>
          <w:tcPr>
            <w:tcW w:w="4036" w:type="dxa"/>
          </w:tcPr>
          <w:p w14:paraId="7977AAD9"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Heboh Gonggongan, Legislator Golkar Minta Menag Tak Sibuk Urus Toa Masjid</w:t>
            </w:r>
          </w:p>
        </w:tc>
        <w:tc>
          <w:tcPr>
            <w:tcW w:w="4110" w:type="dxa"/>
          </w:tcPr>
          <w:p w14:paraId="7EE2392B"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PROFIL dan Harta Kekayaan Yaqut Cholil Qoumas, Menag yang Rilis Aturan soal Toa di Masjid-Musala</w:t>
            </w:r>
          </w:p>
        </w:tc>
      </w:tr>
      <w:tr w:rsidR="009145E0" w:rsidRPr="0046492F" w14:paraId="50CDB954" w14:textId="77777777" w:rsidTr="009145E0">
        <w:tc>
          <w:tcPr>
            <w:tcW w:w="500" w:type="dxa"/>
          </w:tcPr>
          <w:p w14:paraId="7FCA31FB" w14:textId="77777777" w:rsidR="009145E0" w:rsidRPr="0046492F" w:rsidRDefault="009145E0" w:rsidP="009145E0">
            <w:pPr>
              <w:widowControl w:val="0"/>
              <w:numPr>
                <w:ilvl w:val="0"/>
                <w:numId w:val="19"/>
              </w:numPr>
              <w:autoSpaceDE w:val="0"/>
              <w:autoSpaceDN w:val="0"/>
              <w:adjustRightInd w:val="0"/>
              <w:spacing w:line="259" w:lineRule="atLeast"/>
              <w:jc w:val="both"/>
              <w:rPr>
                <w:rFonts w:ascii="Cambria" w:hAnsi="Cambria"/>
                <w:sz w:val="20"/>
                <w:szCs w:val="20"/>
                <w:lang w:val="id-ID"/>
              </w:rPr>
            </w:pPr>
          </w:p>
        </w:tc>
        <w:tc>
          <w:tcPr>
            <w:tcW w:w="4036" w:type="dxa"/>
          </w:tcPr>
          <w:p w14:paraId="0AEC64EB"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Kecam 'Gonggongan Anjing' Menag, Ketua DPRK Banda Aceh: Menyakiti Umat</w:t>
            </w:r>
          </w:p>
        </w:tc>
        <w:tc>
          <w:tcPr>
            <w:tcW w:w="4110" w:type="dxa"/>
          </w:tcPr>
          <w:p w14:paraId="29E8533B"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Pesan Ustaz Adi Hidayat untuk Menteri Agama Soal Suara Azan, Pejabat Publik Disinggung soal Taubat</w:t>
            </w:r>
          </w:p>
        </w:tc>
      </w:tr>
      <w:tr w:rsidR="009145E0" w:rsidRPr="0046492F" w14:paraId="74AA9673" w14:textId="77777777" w:rsidTr="009145E0">
        <w:tc>
          <w:tcPr>
            <w:tcW w:w="500" w:type="dxa"/>
          </w:tcPr>
          <w:p w14:paraId="7F4B9C82" w14:textId="77777777" w:rsidR="009145E0" w:rsidRPr="0046492F" w:rsidRDefault="009145E0" w:rsidP="009145E0">
            <w:pPr>
              <w:widowControl w:val="0"/>
              <w:numPr>
                <w:ilvl w:val="0"/>
                <w:numId w:val="19"/>
              </w:numPr>
              <w:autoSpaceDE w:val="0"/>
              <w:autoSpaceDN w:val="0"/>
              <w:adjustRightInd w:val="0"/>
              <w:spacing w:line="259" w:lineRule="atLeast"/>
              <w:jc w:val="both"/>
              <w:rPr>
                <w:rFonts w:ascii="Cambria" w:hAnsi="Cambria"/>
                <w:sz w:val="20"/>
                <w:szCs w:val="20"/>
                <w:lang w:val="id-ID"/>
              </w:rPr>
            </w:pPr>
          </w:p>
        </w:tc>
        <w:tc>
          <w:tcPr>
            <w:tcW w:w="4036" w:type="dxa"/>
          </w:tcPr>
          <w:p w14:paraId="12C034FE"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Wamenag Yakin Menag Tak Berniat Bandingkan Azan dengan Gonggongan Anjing</w:t>
            </w:r>
          </w:p>
        </w:tc>
        <w:tc>
          <w:tcPr>
            <w:tcW w:w="4110" w:type="dxa"/>
          </w:tcPr>
          <w:p w14:paraId="72BDC139"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Pernyataan Menteri Agama Diyakini Tak Bermaksud Bandingkan Azan dengan Gonggongan Anjing</w:t>
            </w:r>
          </w:p>
        </w:tc>
      </w:tr>
      <w:tr w:rsidR="009145E0" w:rsidRPr="0046492F" w14:paraId="3F51283E" w14:textId="77777777" w:rsidTr="009145E0">
        <w:tc>
          <w:tcPr>
            <w:tcW w:w="500" w:type="dxa"/>
          </w:tcPr>
          <w:p w14:paraId="4F5AA599" w14:textId="77777777" w:rsidR="009145E0" w:rsidRPr="0046492F" w:rsidRDefault="009145E0" w:rsidP="009145E0">
            <w:pPr>
              <w:widowControl w:val="0"/>
              <w:numPr>
                <w:ilvl w:val="0"/>
                <w:numId w:val="19"/>
              </w:numPr>
              <w:autoSpaceDE w:val="0"/>
              <w:autoSpaceDN w:val="0"/>
              <w:adjustRightInd w:val="0"/>
              <w:spacing w:line="259" w:lineRule="atLeast"/>
              <w:jc w:val="both"/>
              <w:rPr>
                <w:rFonts w:ascii="Cambria" w:hAnsi="Cambria"/>
                <w:sz w:val="20"/>
                <w:szCs w:val="20"/>
                <w:lang w:val="id-ID"/>
              </w:rPr>
            </w:pPr>
          </w:p>
        </w:tc>
        <w:tc>
          <w:tcPr>
            <w:tcW w:w="4036" w:type="dxa"/>
          </w:tcPr>
          <w:p w14:paraId="638FC71B"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PPP Desak Menag Yaqut Minta Maaf soal Analogi Azan-Gonggongan Anjing</w:t>
            </w:r>
          </w:p>
        </w:tc>
        <w:tc>
          <w:tcPr>
            <w:tcW w:w="4110" w:type="dxa"/>
          </w:tcPr>
          <w:p w14:paraId="1DD63F90"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Pesan Ustaz Adi Hidayat untuk Menteri Agama Soal Suara Azan, Pejabat Publik Disinggung soal Taubat</w:t>
            </w:r>
          </w:p>
        </w:tc>
      </w:tr>
      <w:tr w:rsidR="009145E0" w:rsidRPr="0046492F" w14:paraId="46B2E911" w14:textId="77777777" w:rsidTr="009145E0">
        <w:tc>
          <w:tcPr>
            <w:tcW w:w="500" w:type="dxa"/>
          </w:tcPr>
          <w:p w14:paraId="27819D74" w14:textId="77777777" w:rsidR="009145E0" w:rsidRPr="0046492F" w:rsidRDefault="009145E0" w:rsidP="009145E0">
            <w:pPr>
              <w:widowControl w:val="0"/>
              <w:numPr>
                <w:ilvl w:val="0"/>
                <w:numId w:val="19"/>
              </w:numPr>
              <w:autoSpaceDE w:val="0"/>
              <w:autoSpaceDN w:val="0"/>
              <w:adjustRightInd w:val="0"/>
              <w:spacing w:line="259" w:lineRule="atLeast"/>
              <w:jc w:val="both"/>
              <w:rPr>
                <w:rFonts w:ascii="Cambria" w:hAnsi="Cambria"/>
                <w:sz w:val="20"/>
                <w:szCs w:val="20"/>
                <w:lang w:val="id-ID"/>
              </w:rPr>
            </w:pPr>
          </w:p>
        </w:tc>
        <w:tc>
          <w:tcPr>
            <w:tcW w:w="4036" w:type="dxa"/>
          </w:tcPr>
          <w:p w14:paraId="32823732"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Heboh Menag soal 'Gonggongan Anjing', PKB Dorong Tabayyun</w:t>
            </w:r>
          </w:p>
        </w:tc>
        <w:tc>
          <w:tcPr>
            <w:tcW w:w="4110" w:type="dxa"/>
          </w:tcPr>
          <w:p w14:paraId="488C3AA7"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 xml:space="preserve">Membandingkan Suara Azan Dengan Gonggongan Anjing, Mahyudin Anggap Menag </w:t>
            </w:r>
            <w:r w:rsidRPr="0046492F">
              <w:rPr>
                <w:rFonts w:ascii="Cambria" w:hAnsi="Cambria"/>
                <w:sz w:val="20"/>
                <w:szCs w:val="20"/>
                <w:lang w:val="id-ID"/>
              </w:rPr>
              <w:lastRenderedPageBreak/>
              <w:t>Kurang Tepat</w:t>
            </w:r>
          </w:p>
        </w:tc>
      </w:tr>
      <w:tr w:rsidR="009145E0" w:rsidRPr="0046492F" w14:paraId="56149856" w14:textId="77777777" w:rsidTr="009145E0">
        <w:tc>
          <w:tcPr>
            <w:tcW w:w="500" w:type="dxa"/>
          </w:tcPr>
          <w:p w14:paraId="58A40731" w14:textId="77777777" w:rsidR="009145E0" w:rsidRPr="0046492F" w:rsidRDefault="009145E0" w:rsidP="009145E0">
            <w:pPr>
              <w:widowControl w:val="0"/>
              <w:numPr>
                <w:ilvl w:val="0"/>
                <w:numId w:val="19"/>
              </w:numPr>
              <w:autoSpaceDE w:val="0"/>
              <w:autoSpaceDN w:val="0"/>
              <w:adjustRightInd w:val="0"/>
              <w:spacing w:line="259" w:lineRule="atLeast"/>
              <w:jc w:val="both"/>
              <w:rPr>
                <w:rFonts w:ascii="Cambria" w:hAnsi="Cambria"/>
                <w:sz w:val="20"/>
                <w:szCs w:val="20"/>
                <w:lang w:val="id-ID"/>
              </w:rPr>
            </w:pPr>
          </w:p>
        </w:tc>
        <w:tc>
          <w:tcPr>
            <w:tcW w:w="4036" w:type="dxa"/>
          </w:tcPr>
          <w:p w14:paraId="27B4D0B9"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Legislator PKS Ngaku Dikomplain Warga Gegara Ucapan Menag soal Gonggongan</w:t>
            </w:r>
          </w:p>
        </w:tc>
        <w:tc>
          <w:tcPr>
            <w:tcW w:w="4110" w:type="dxa"/>
          </w:tcPr>
          <w:p w14:paraId="5EB80E97"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Ustaz Abdul Somad Beri Tanggapan Terkait Pernyataan Menag Suara Azan 'Bagaimana Bisa Silap Umpama'</w:t>
            </w:r>
          </w:p>
        </w:tc>
      </w:tr>
      <w:tr w:rsidR="009145E0" w:rsidRPr="0046492F" w14:paraId="70AEBD99" w14:textId="77777777" w:rsidTr="009145E0">
        <w:tc>
          <w:tcPr>
            <w:tcW w:w="500" w:type="dxa"/>
          </w:tcPr>
          <w:p w14:paraId="6F250124" w14:textId="77777777" w:rsidR="009145E0" w:rsidRPr="0046492F" w:rsidRDefault="009145E0" w:rsidP="009145E0">
            <w:pPr>
              <w:widowControl w:val="0"/>
              <w:numPr>
                <w:ilvl w:val="0"/>
                <w:numId w:val="19"/>
              </w:numPr>
              <w:autoSpaceDE w:val="0"/>
              <w:autoSpaceDN w:val="0"/>
              <w:adjustRightInd w:val="0"/>
              <w:spacing w:line="259" w:lineRule="atLeast"/>
              <w:jc w:val="both"/>
              <w:rPr>
                <w:rFonts w:ascii="Cambria" w:hAnsi="Cambria"/>
                <w:sz w:val="20"/>
                <w:szCs w:val="20"/>
                <w:lang w:val="id-ID"/>
              </w:rPr>
            </w:pPr>
          </w:p>
        </w:tc>
        <w:tc>
          <w:tcPr>
            <w:tcW w:w="4036" w:type="dxa"/>
          </w:tcPr>
          <w:p w14:paraId="79A9C37A"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Ketua PBNU Yakin Menag Tak Bermaksud Samakan Kedudukan Azan dan Suara Anjing</w:t>
            </w:r>
          </w:p>
        </w:tc>
        <w:tc>
          <w:tcPr>
            <w:tcW w:w="4110" w:type="dxa"/>
          </w:tcPr>
          <w:p w14:paraId="00BD13D7"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Viral! Sekelompok Wanita Injak Baliho Bergambar Menag Yaqut, Sampai Acungkan Jari Tengah</w:t>
            </w:r>
          </w:p>
        </w:tc>
      </w:tr>
      <w:tr w:rsidR="009145E0" w:rsidRPr="0046492F" w14:paraId="215B310F" w14:textId="77777777" w:rsidTr="009145E0">
        <w:tc>
          <w:tcPr>
            <w:tcW w:w="500" w:type="dxa"/>
          </w:tcPr>
          <w:p w14:paraId="7AAC9403" w14:textId="77777777" w:rsidR="009145E0" w:rsidRPr="0046492F" w:rsidRDefault="009145E0" w:rsidP="009145E0">
            <w:pPr>
              <w:widowControl w:val="0"/>
              <w:numPr>
                <w:ilvl w:val="0"/>
                <w:numId w:val="19"/>
              </w:numPr>
              <w:autoSpaceDE w:val="0"/>
              <w:autoSpaceDN w:val="0"/>
              <w:adjustRightInd w:val="0"/>
              <w:spacing w:line="259" w:lineRule="atLeast"/>
              <w:jc w:val="both"/>
              <w:rPr>
                <w:rFonts w:ascii="Cambria" w:hAnsi="Cambria"/>
                <w:sz w:val="20"/>
                <w:szCs w:val="20"/>
                <w:lang w:val="id-ID"/>
              </w:rPr>
            </w:pPr>
          </w:p>
        </w:tc>
        <w:tc>
          <w:tcPr>
            <w:tcW w:w="4036" w:type="dxa"/>
          </w:tcPr>
          <w:p w14:paraId="49B71F04"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Kemenag: Menag Sama Sekali Tak Bandingkan Suara Azan dan Suara Anjing</w:t>
            </w:r>
          </w:p>
        </w:tc>
        <w:tc>
          <w:tcPr>
            <w:tcW w:w="4110" w:type="dxa"/>
          </w:tcPr>
          <w:p w14:paraId="112DB3E6"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VIDEO Haji Uma Minta Yaqut Cholil Qoumas Mundur, Buntut Bandingkan Azan dengan Gonggongan Anjing</w:t>
            </w:r>
          </w:p>
        </w:tc>
      </w:tr>
      <w:tr w:rsidR="009145E0" w:rsidRPr="0046492F" w14:paraId="3BBE6F6F" w14:textId="77777777" w:rsidTr="009145E0">
        <w:tc>
          <w:tcPr>
            <w:tcW w:w="500" w:type="dxa"/>
          </w:tcPr>
          <w:p w14:paraId="4275D042" w14:textId="77777777" w:rsidR="009145E0" w:rsidRPr="0046492F" w:rsidRDefault="009145E0" w:rsidP="009145E0">
            <w:pPr>
              <w:widowControl w:val="0"/>
              <w:numPr>
                <w:ilvl w:val="0"/>
                <w:numId w:val="19"/>
              </w:numPr>
              <w:autoSpaceDE w:val="0"/>
              <w:autoSpaceDN w:val="0"/>
              <w:adjustRightInd w:val="0"/>
              <w:spacing w:line="259" w:lineRule="atLeast"/>
              <w:jc w:val="both"/>
              <w:rPr>
                <w:rFonts w:ascii="Cambria" w:hAnsi="Cambria"/>
                <w:sz w:val="20"/>
                <w:szCs w:val="20"/>
                <w:lang w:val="id-ID"/>
              </w:rPr>
            </w:pPr>
          </w:p>
        </w:tc>
        <w:tc>
          <w:tcPr>
            <w:tcW w:w="4036" w:type="dxa"/>
          </w:tcPr>
          <w:p w14:paraId="3CC35C94"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PAN Desak Menag Ralat Ucapan Gonggong: Jangan Beri Perumpamaan Liar</w:t>
            </w:r>
          </w:p>
        </w:tc>
        <w:tc>
          <w:tcPr>
            <w:tcW w:w="4110" w:type="dxa"/>
          </w:tcPr>
          <w:p w14:paraId="2DC3631F"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Sikap Menag Mestinya tidak Kisruhkan Umat</w:t>
            </w:r>
          </w:p>
        </w:tc>
      </w:tr>
      <w:tr w:rsidR="009145E0" w:rsidRPr="0046492F" w14:paraId="7AAC5015" w14:textId="77777777" w:rsidTr="009145E0">
        <w:tc>
          <w:tcPr>
            <w:tcW w:w="500" w:type="dxa"/>
          </w:tcPr>
          <w:p w14:paraId="13C5C0A1" w14:textId="77777777" w:rsidR="009145E0" w:rsidRPr="0046492F" w:rsidRDefault="009145E0" w:rsidP="009145E0">
            <w:pPr>
              <w:widowControl w:val="0"/>
              <w:numPr>
                <w:ilvl w:val="0"/>
                <w:numId w:val="19"/>
              </w:numPr>
              <w:autoSpaceDE w:val="0"/>
              <w:autoSpaceDN w:val="0"/>
              <w:adjustRightInd w:val="0"/>
              <w:spacing w:line="259" w:lineRule="atLeast"/>
              <w:jc w:val="both"/>
              <w:rPr>
                <w:rFonts w:ascii="Cambria" w:hAnsi="Cambria"/>
                <w:sz w:val="20"/>
                <w:szCs w:val="20"/>
                <w:lang w:val="id-ID"/>
              </w:rPr>
            </w:pPr>
          </w:p>
        </w:tc>
        <w:tc>
          <w:tcPr>
            <w:tcW w:w="4036" w:type="dxa"/>
          </w:tcPr>
          <w:p w14:paraId="247BA905"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Komisi VIII DPR Minta Menag Klarifikasi Heboh Aturan Toa Masjid-Gonggongan</w:t>
            </w:r>
          </w:p>
        </w:tc>
        <w:tc>
          <w:tcPr>
            <w:tcW w:w="4110" w:type="dxa"/>
          </w:tcPr>
          <w:p w14:paraId="370FF810"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Penjelasan Buya Yahya soal Suara Azan yang Disamakan dengan Suara Anjing, Menag Dianggap Murtad?</w:t>
            </w:r>
          </w:p>
        </w:tc>
      </w:tr>
      <w:tr w:rsidR="009145E0" w:rsidRPr="0046492F" w14:paraId="5F7D80A8" w14:textId="77777777" w:rsidTr="009145E0">
        <w:tc>
          <w:tcPr>
            <w:tcW w:w="500" w:type="dxa"/>
          </w:tcPr>
          <w:p w14:paraId="3F892067" w14:textId="77777777" w:rsidR="009145E0" w:rsidRPr="0046492F" w:rsidRDefault="009145E0" w:rsidP="009145E0">
            <w:pPr>
              <w:widowControl w:val="0"/>
              <w:numPr>
                <w:ilvl w:val="0"/>
                <w:numId w:val="19"/>
              </w:numPr>
              <w:autoSpaceDE w:val="0"/>
              <w:autoSpaceDN w:val="0"/>
              <w:adjustRightInd w:val="0"/>
              <w:spacing w:line="259" w:lineRule="atLeast"/>
              <w:jc w:val="both"/>
              <w:rPr>
                <w:rFonts w:ascii="Cambria" w:hAnsi="Cambria"/>
                <w:sz w:val="20"/>
                <w:szCs w:val="20"/>
                <w:lang w:val="id-ID"/>
              </w:rPr>
            </w:pPr>
          </w:p>
        </w:tc>
        <w:tc>
          <w:tcPr>
            <w:tcW w:w="4036" w:type="dxa"/>
          </w:tcPr>
          <w:p w14:paraId="0AACE31E"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Ketua Harian Gerindra: Azan Indah, Tak Bisa Disamakan Suara Lain</w:t>
            </w:r>
          </w:p>
        </w:tc>
        <w:tc>
          <w:tcPr>
            <w:tcW w:w="4110" w:type="dxa"/>
          </w:tcPr>
          <w:p w14:paraId="2591A541"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Siapa Doni Putra? Berani Ancam Menag Yaqut Cholil Qoumas Pakai Samurai: Bapak Yaqut Jangan Usik Azan</w:t>
            </w:r>
          </w:p>
        </w:tc>
      </w:tr>
      <w:tr w:rsidR="009145E0" w:rsidRPr="0046492F" w14:paraId="0EE2C2E6" w14:textId="77777777" w:rsidTr="009145E0">
        <w:tc>
          <w:tcPr>
            <w:tcW w:w="500" w:type="dxa"/>
          </w:tcPr>
          <w:p w14:paraId="6CBDA943" w14:textId="77777777" w:rsidR="009145E0" w:rsidRPr="0046492F" w:rsidRDefault="009145E0" w:rsidP="009145E0">
            <w:pPr>
              <w:widowControl w:val="0"/>
              <w:numPr>
                <w:ilvl w:val="0"/>
                <w:numId w:val="19"/>
              </w:numPr>
              <w:autoSpaceDE w:val="0"/>
              <w:autoSpaceDN w:val="0"/>
              <w:adjustRightInd w:val="0"/>
              <w:spacing w:line="259" w:lineRule="atLeast"/>
              <w:jc w:val="both"/>
              <w:rPr>
                <w:rFonts w:ascii="Cambria" w:hAnsi="Cambria"/>
                <w:sz w:val="20"/>
                <w:szCs w:val="20"/>
                <w:lang w:val="id-ID"/>
              </w:rPr>
            </w:pPr>
          </w:p>
        </w:tc>
        <w:tc>
          <w:tcPr>
            <w:tcW w:w="4036" w:type="dxa"/>
          </w:tcPr>
          <w:p w14:paraId="43134F53"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Roy Suryo Akan Polisikan Menag Yaqut soal Gaduh 'Gonggongan Anjing'</w:t>
            </w:r>
          </w:p>
        </w:tc>
        <w:tc>
          <w:tcPr>
            <w:tcW w:w="4110" w:type="dxa"/>
          </w:tcPr>
          <w:p w14:paraId="56D6F0DA"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Sekjen PB PMII Menilai Bahwa Penggunaan Toa Ideal dan Diperlukan untuk Keindahan Azan Lebih Terjaga</w:t>
            </w:r>
          </w:p>
        </w:tc>
      </w:tr>
      <w:tr w:rsidR="009145E0" w:rsidRPr="0046492F" w14:paraId="461C5D4F" w14:textId="77777777" w:rsidTr="009145E0">
        <w:tc>
          <w:tcPr>
            <w:tcW w:w="500" w:type="dxa"/>
          </w:tcPr>
          <w:p w14:paraId="2C5BB405" w14:textId="77777777" w:rsidR="009145E0" w:rsidRPr="0046492F" w:rsidRDefault="009145E0" w:rsidP="009145E0">
            <w:pPr>
              <w:widowControl w:val="0"/>
              <w:numPr>
                <w:ilvl w:val="0"/>
                <w:numId w:val="19"/>
              </w:numPr>
              <w:autoSpaceDE w:val="0"/>
              <w:autoSpaceDN w:val="0"/>
              <w:adjustRightInd w:val="0"/>
              <w:spacing w:line="259" w:lineRule="atLeast"/>
              <w:jc w:val="both"/>
              <w:rPr>
                <w:rFonts w:ascii="Cambria" w:hAnsi="Cambria"/>
                <w:sz w:val="20"/>
                <w:szCs w:val="20"/>
                <w:lang w:val="id-ID"/>
              </w:rPr>
            </w:pPr>
          </w:p>
        </w:tc>
        <w:tc>
          <w:tcPr>
            <w:tcW w:w="4036" w:type="dxa"/>
          </w:tcPr>
          <w:p w14:paraId="5515DBB6"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Jokowi Diminta Evaluasi Menag Buntut Bandingkan Suara Toa Masjid-Gonggongan</w:t>
            </w:r>
          </w:p>
        </w:tc>
        <w:tc>
          <w:tcPr>
            <w:tcW w:w="4110" w:type="dxa"/>
          </w:tcPr>
          <w:p w14:paraId="429AC24A"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Roy Suryo Dilaporkan ke Polisi Seusai Polisikan Menteri Agama Terkait Azan dan Gonggongan Anjing</w:t>
            </w:r>
          </w:p>
        </w:tc>
      </w:tr>
      <w:tr w:rsidR="009145E0" w:rsidRPr="0046492F" w14:paraId="35A147C2" w14:textId="77777777" w:rsidTr="009145E0">
        <w:tc>
          <w:tcPr>
            <w:tcW w:w="500" w:type="dxa"/>
          </w:tcPr>
          <w:p w14:paraId="49348407" w14:textId="77777777" w:rsidR="009145E0" w:rsidRPr="0046492F" w:rsidRDefault="009145E0" w:rsidP="009145E0">
            <w:pPr>
              <w:widowControl w:val="0"/>
              <w:numPr>
                <w:ilvl w:val="0"/>
                <w:numId w:val="19"/>
              </w:numPr>
              <w:autoSpaceDE w:val="0"/>
              <w:autoSpaceDN w:val="0"/>
              <w:adjustRightInd w:val="0"/>
              <w:spacing w:line="259" w:lineRule="atLeast"/>
              <w:jc w:val="both"/>
              <w:rPr>
                <w:rFonts w:ascii="Cambria" w:hAnsi="Cambria"/>
                <w:sz w:val="20"/>
                <w:szCs w:val="20"/>
                <w:lang w:val="id-ID"/>
              </w:rPr>
            </w:pPr>
          </w:p>
        </w:tc>
        <w:tc>
          <w:tcPr>
            <w:tcW w:w="4036" w:type="dxa"/>
          </w:tcPr>
          <w:p w14:paraId="7EB9E2B2"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r w:rsidRPr="0046492F">
              <w:rPr>
                <w:rFonts w:ascii="Cambria" w:hAnsi="Cambria"/>
                <w:sz w:val="20"/>
                <w:szCs w:val="20"/>
                <w:lang w:val="id-ID"/>
              </w:rPr>
              <w:t>Menag Bandingkan Aturan Toa Masjid dengan Gonggongan Anjing</w:t>
            </w:r>
          </w:p>
        </w:tc>
        <w:tc>
          <w:tcPr>
            <w:tcW w:w="4110" w:type="dxa"/>
          </w:tcPr>
          <w:p w14:paraId="3C3AC4EB" w14:textId="77777777" w:rsidR="009145E0" w:rsidRPr="0046492F" w:rsidRDefault="009145E0" w:rsidP="00242B19">
            <w:pPr>
              <w:widowControl w:val="0"/>
              <w:autoSpaceDE w:val="0"/>
              <w:autoSpaceDN w:val="0"/>
              <w:adjustRightInd w:val="0"/>
              <w:spacing w:line="259" w:lineRule="atLeast"/>
              <w:jc w:val="both"/>
              <w:rPr>
                <w:rFonts w:ascii="Cambria" w:hAnsi="Cambria"/>
                <w:sz w:val="20"/>
                <w:szCs w:val="20"/>
                <w:lang w:val="id-ID"/>
              </w:rPr>
            </w:pPr>
          </w:p>
        </w:tc>
      </w:tr>
    </w:tbl>
    <w:p w14:paraId="074AB5E5" w14:textId="77777777" w:rsidR="009145E0" w:rsidRPr="0046492F" w:rsidRDefault="009145E0" w:rsidP="009145E0">
      <w:pPr>
        <w:spacing w:after="120" w:line="276" w:lineRule="auto"/>
        <w:ind w:firstLine="567"/>
        <w:jc w:val="both"/>
        <w:rPr>
          <w:rFonts w:ascii="Cambria" w:hAnsi="Cambria"/>
          <w:lang w:val="id-ID"/>
        </w:rPr>
      </w:pPr>
      <w:r w:rsidRPr="0046492F">
        <w:rPr>
          <w:rFonts w:ascii="Cambria" w:hAnsi="Cambria"/>
          <w:lang w:val="id-ID"/>
        </w:rPr>
        <w:tab/>
      </w:r>
    </w:p>
    <w:p w14:paraId="5830D28E" w14:textId="77777777" w:rsidR="009145E0" w:rsidRPr="0046492F" w:rsidRDefault="009145E0" w:rsidP="009145E0">
      <w:pPr>
        <w:spacing w:after="120" w:line="360" w:lineRule="auto"/>
        <w:ind w:firstLine="567"/>
        <w:jc w:val="both"/>
        <w:rPr>
          <w:rFonts w:ascii="Cambria" w:hAnsi="Cambria"/>
          <w:lang w:val="id-ID"/>
        </w:rPr>
      </w:pPr>
      <w:r w:rsidRPr="0046492F">
        <w:rPr>
          <w:rFonts w:ascii="Cambria" w:hAnsi="Cambria"/>
          <w:lang w:val="id-ID"/>
        </w:rPr>
        <w:t>Peneliti tidak memasukan keseluruhan berita tersebut akan tetapi hanya menggambil masing-masing 4 sampel berita dari situs Detik.com dan Tribunnews. Pemilihan sampel berita yang diambil menggunakan metode inklusi &amp; eksklusi dengan memper timbangkan aspek kesesuaian judul dan isi berita dengan tujuan skripsi. delapan berita yang dipilih merupakan berita-berita yang fokus pembahasannya paling memenuhi syarat untuk mencapai tujuan dari skripsi ini yaitu mengetahui bagaimana framing yang dilakukan oleh Detik.com dan Tribunnews dalam memberitakan kasus tersebut dan juga perbandingan di antara keduanya. Berikut daftar berita dari Detik.com dan Tribunnews yang peneliti pilih</w:t>
      </w:r>
    </w:p>
    <w:p w14:paraId="640A6C8C" w14:textId="77777777" w:rsidR="009145E0" w:rsidRPr="0046492F" w:rsidRDefault="009145E0" w:rsidP="009145E0">
      <w:pPr>
        <w:widowControl w:val="0"/>
        <w:autoSpaceDE w:val="0"/>
        <w:autoSpaceDN w:val="0"/>
        <w:adjustRightInd w:val="0"/>
        <w:spacing w:line="259" w:lineRule="atLeast"/>
        <w:jc w:val="center"/>
        <w:rPr>
          <w:rFonts w:ascii="Cambria" w:hAnsi="Cambria"/>
          <w:sz w:val="20"/>
          <w:szCs w:val="20"/>
        </w:rPr>
      </w:pPr>
      <w:r w:rsidRPr="0046492F">
        <w:rPr>
          <w:rFonts w:ascii="Cambria" w:hAnsi="Cambria"/>
          <w:sz w:val="20"/>
          <w:szCs w:val="20"/>
          <w:lang w:val="id-ID"/>
        </w:rPr>
        <w:t xml:space="preserve">Tabel </w:t>
      </w:r>
      <w:r w:rsidRPr="0046492F">
        <w:rPr>
          <w:rFonts w:ascii="Cambria" w:hAnsi="Cambria"/>
          <w:sz w:val="20"/>
          <w:szCs w:val="20"/>
        </w:rPr>
        <w:t xml:space="preserve">2. </w:t>
      </w:r>
      <w:r w:rsidRPr="0046492F">
        <w:rPr>
          <w:rFonts w:ascii="Cambria" w:hAnsi="Cambria"/>
          <w:sz w:val="20"/>
          <w:szCs w:val="20"/>
          <w:lang w:val="id-ID"/>
        </w:rPr>
        <w:t>Sample Berita Detik.com dan Tribunnews</w:t>
      </w:r>
    </w:p>
    <w:tbl>
      <w:tblPr>
        <w:tblStyle w:val="TableGrid"/>
        <w:tblW w:w="0" w:type="auto"/>
        <w:tblInd w:w="421" w:type="dxa"/>
        <w:tblLook w:val="04A0" w:firstRow="1" w:lastRow="0" w:firstColumn="1" w:lastColumn="0" w:noHBand="0" w:noVBand="1"/>
      </w:tblPr>
      <w:tblGrid>
        <w:gridCol w:w="567"/>
        <w:gridCol w:w="3969"/>
        <w:gridCol w:w="3969"/>
      </w:tblGrid>
      <w:tr w:rsidR="009145E0" w:rsidRPr="0046492F" w14:paraId="3D9B7C39" w14:textId="77777777" w:rsidTr="00267512">
        <w:trPr>
          <w:tblHeader/>
        </w:trPr>
        <w:tc>
          <w:tcPr>
            <w:tcW w:w="567" w:type="dxa"/>
            <w:shd w:val="clear" w:color="auto" w:fill="A6A6A6" w:themeFill="background1" w:themeFillShade="A6"/>
          </w:tcPr>
          <w:p w14:paraId="7EF32453" w14:textId="77777777" w:rsidR="009145E0" w:rsidRPr="0046492F" w:rsidRDefault="009145E0" w:rsidP="00242B19">
            <w:pPr>
              <w:widowControl w:val="0"/>
              <w:autoSpaceDE w:val="0"/>
              <w:autoSpaceDN w:val="0"/>
              <w:adjustRightInd w:val="0"/>
              <w:jc w:val="center"/>
              <w:rPr>
                <w:rFonts w:ascii="Cambria" w:hAnsi="Cambria"/>
                <w:sz w:val="20"/>
                <w:szCs w:val="20"/>
              </w:rPr>
            </w:pPr>
            <w:r w:rsidRPr="0046492F">
              <w:rPr>
                <w:rFonts w:ascii="Cambria" w:hAnsi="Cambria"/>
                <w:sz w:val="20"/>
                <w:szCs w:val="20"/>
              </w:rPr>
              <w:t>No.</w:t>
            </w:r>
          </w:p>
        </w:tc>
        <w:tc>
          <w:tcPr>
            <w:tcW w:w="3969" w:type="dxa"/>
            <w:shd w:val="clear" w:color="auto" w:fill="A6A6A6" w:themeFill="background1" w:themeFillShade="A6"/>
          </w:tcPr>
          <w:p w14:paraId="50C592D1" w14:textId="77777777" w:rsidR="009145E0" w:rsidRPr="0046492F" w:rsidRDefault="009145E0" w:rsidP="00242B19">
            <w:pPr>
              <w:widowControl w:val="0"/>
              <w:autoSpaceDE w:val="0"/>
              <w:autoSpaceDN w:val="0"/>
              <w:adjustRightInd w:val="0"/>
              <w:jc w:val="center"/>
              <w:rPr>
                <w:rFonts w:ascii="Cambria" w:hAnsi="Cambria"/>
                <w:sz w:val="20"/>
                <w:szCs w:val="20"/>
                <w:lang w:val="id-ID"/>
              </w:rPr>
            </w:pPr>
            <w:r w:rsidRPr="0046492F">
              <w:rPr>
                <w:rFonts w:ascii="Cambria" w:hAnsi="Cambria"/>
                <w:sz w:val="20"/>
                <w:szCs w:val="20"/>
                <w:lang w:val="id-ID"/>
              </w:rPr>
              <w:t>Detik.com</w:t>
            </w:r>
          </w:p>
        </w:tc>
        <w:tc>
          <w:tcPr>
            <w:tcW w:w="3969" w:type="dxa"/>
            <w:shd w:val="clear" w:color="auto" w:fill="A6A6A6" w:themeFill="background1" w:themeFillShade="A6"/>
          </w:tcPr>
          <w:p w14:paraId="469E2FC5" w14:textId="77777777" w:rsidR="009145E0" w:rsidRPr="0046492F" w:rsidRDefault="009145E0" w:rsidP="00242B19">
            <w:pPr>
              <w:widowControl w:val="0"/>
              <w:autoSpaceDE w:val="0"/>
              <w:autoSpaceDN w:val="0"/>
              <w:adjustRightInd w:val="0"/>
              <w:jc w:val="center"/>
              <w:rPr>
                <w:rFonts w:ascii="Cambria" w:hAnsi="Cambria"/>
                <w:sz w:val="20"/>
                <w:szCs w:val="20"/>
                <w:lang w:val="id-ID"/>
              </w:rPr>
            </w:pPr>
            <w:r w:rsidRPr="0046492F">
              <w:rPr>
                <w:rFonts w:ascii="Cambria" w:hAnsi="Cambria"/>
                <w:sz w:val="20"/>
                <w:szCs w:val="20"/>
                <w:lang w:val="id-ID"/>
              </w:rPr>
              <w:t>Tribunnews</w:t>
            </w:r>
          </w:p>
        </w:tc>
      </w:tr>
      <w:tr w:rsidR="009145E0" w:rsidRPr="0046492F" w14:paraId="1C92C2F2" w14:textId="77777777" w:rsidTr="009145E0">
        <w:tc>
          <w:tcPr>
            <w:tcW w:w="567" w:type="dxa"/>
          </w:tcPr>
          <w:p w14:paraId="10F96084" w14:textId="77777777" w:rsidR="009145E0" w:rsidRPr="0046492F" w:rsidRDefault="009145E0" w:rsidP="00242B19">
            <w:pPr>
              <w:widowControl w:val="0"/>
              <w:autoSpaceDE w:val="0"/>
              <w:autoSpaceDN w:val="0"/>
              <w:adjustRightInd w:val="0"/>
              <w:jc w:val="center"/>
              <w:rPr>
                <w:rFonts w:ascii="Cambria" w:hAnsi="Cambria"/>
                <w:sz w:val="20"/>
                <w:szCs w:val="20"/>
              </w:rPr>
            </w:pPr>
            <w:r w:rsidRPr="0046492F">
              <w:rPr>
                <w:rFonts w:ascii="Cambria" w:hAnsi="Cambria"/>
                <w:sz w:val="20"/>
                <w:szCs w:val="20"/>
              </w:rPr>
              <w:t>1</w:t>
            </w:r>
            <w:r>
              <w:rPr>
                <w:rFonts w:ascii="Cambria" w:hAnsi="Cambria"/>
                <w:sz w:val="20"/>
                <w:szCs w:val="20"/>
              </w:rPr>
              <w:t>.</w:t>
            </w:r>
          </w:p>
        </w:tc>
        <w:tc>
          <w:tcPr>
            <w:tcW w:w="3969" w:type="dxa"/>
          </w:tcPr>
          <w:p w14:paraId="49F85835" w14:textId="77777777" w:rsidR="009145E0" w:rsidRPr="0046492F" w:rsidRDefault="009145E0" w:rsidP="00242B19">
            <w:pPr>
              <w:widowControl w:val="0"/>
              <w:autoSpaceDE w:val="0"/>
              <w:autoSpaceDN w:val="0"/>
              <w:adjustRightInd w:val="0"/>
              <w:jc w:val="both"/>
              <w:rPr>
                <w:rFonts w:ascii="Cambria" w:hAnsi="Cambria"/>
                <w:sz w:val="20"/>
                <w:szCs w:val="20"/>
                <w:lang w:val="id-ID"/>
              </w:rPr>
            </w:pPr>
            <w:bookmarkStart w:id="7" w:name="_Hlk116503547"/>
            <w:r w:rsidRPr="0046492F">
              <w:rPr>
                <w:rFonts w:ascii="Cambria" w:hAnsi="Cambria"/>
                <w:sz w:val="20"/>
                <w:szCs w:val="20"/>
                <w:lang w:val="id-ID"/>
              </w:rPr>
              <w:t>Gelombang Kritikan ke Menag Yaqut Gegara Ucapan 'Gonggongan Anjing'</w:t>
            </w:r>
          </w:p>
        </w:tc>
        <w:tc>
          <w:tcPr>
            <w:tcW w:w="3969" w:type="dxa"/>
          </w:tcPr>
          <w:p w14:paraId="575CC231"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Roy Suryo akan Polisikan Menag Yaqut Terkait Ucapan Bandingkan Azan dengan Gonggongan Anjing</w:t>
            </w:r>
          </w:p>
        </w:tc>
      </w:tr>
      <w:tr w:rsidR="009145E0" w:rsidRPr="0046492F" w14:paraId="2B070F59" w14:textId="77777777" w:rsidTr="009145E0">
        <w:tc>
          <w:tcPr>
            <w:tcW w:w="567" w:type="dxa"/>
          </w:tcPr>
          <w:p w14:paraId="454D7C08" w14:textId="77777777" w:rsidR="009145E0" w:rsidRPr="0046492F" w:rsidRDefault="009145E0" w:rsidP="00242B19">
            <w:pPr>
              <w:widowControl w:val="0"/>
              <w:autoSpaceDE w:val="0"/>
              <w:autoSpaceDN w:val="0"/>
              <w:adjustRightInd w:val="0"/>
              <w:jc w:val="center"/>
              <w:rPr>
                <w:rFonts w:ascii="Cambria" w:hAnsi="Cambria"/>
                <w:sz w:val="20"/>
                <w:szCs w:val="20"/>
              </w:rPr>
            </w:pPr>
            <w:r w:rsidRPr="0046492F">
              <w:rPr>
                <w:rFonts w:ascii="Cambria" w:hAnsi="Cambria"/>
                <w:sz w:val="20"/>
                <w:szCs w:val="20"/>
              </w:rPr>
              <w:t>2</w:t>
            </w:r>
            <w:r>
              <w:rPr>
                <w:rFonts w:ascii="Cambria" w:hAnsi="Cambria"/>
                <w:sz w:val="20"/>
                <w:szCs w:val="20"/>
              </w:rPr>
              <w:t>.</w:t>
            </w:r>
          </w:p>
        </w:tc>
        <w:tc>
          <w:tcPr>
            <w:tcW w:w="3969" w:type="dxa"/>
          </w:tcPr>
          <w:p w14:paraId="489C08A3"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Polemik Menteri Agama Yaqut soal Toa dan Gonggongan Anjing</w:t>
            </w:r>
          </w:p>
        </w:tc>
        <w:tc>
          <w:tcPr>
            <w:tcW w:w="3969" w:type="dxa"/>
          </w:tcPr>
          <w:p w14:paraId="250424DE"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Pernyataan Menteri Agama Diyakini Tak Bermaksud Bandingkan Azan dengan Gonggongan Anjing</w:t>
            </w:r>
          </w:p>
        </w:tc>
      </w:tr>
      <w:tr w:rsidR="009145E0" w:rsidRPr="0046492F" w14:paraId="47FA41B1" w14:textId="77777777" w:rsidTr="009145E0">
        <w:tc>
          <w:tcPr>
            <w:tcW w:w="567" w:type="dxa"/>
          </w:tcPr>
          <w:p w14:paraId="48E493BC" w14:textId="77777777" w:rsidR="009145E0" w:rsidRPr="0046492F" w:rsidRDefault="009145E0" w:rsidP="00242B19">
            <w:pPr>
              <w:widowControl w:val="0"/>
              <w:autoSpaceDE w:val="0"/>
              <w:autoSpaceDN w:val="0"/>
              <w:adjustRightInd w:val="0"/>
              <w:jc w:val="center"/>
              <w:rPr>
                <w:rFonts w:ascii="Cambria" w:hAnsi="Cambria"/>
                <w:sz w:val="20"/>
                <w:szCs w:val="20"/>
              </w:rPr>
            </w:pPr>
            <w:r w:rsidRPr="0046492F">
              <w:rPr>
                <w:rFonts w:ascii="Cambria" w:hAnsi="Cambria"/>
                <w:sz w:val="20"/>
                <w:szCs w:val="20"/>
              </w:rPr>
              <w:t>3</w:t>
            </w:r>
            <w:r>
              <w:rPr>
                <w:rFonts w:ascii="Cambria" w:hAnsi="Cambria"/>
                <w:sz w:val="20"/>
                <w:szCs w:val="20"/>
              </w:rPr>
              <w:t>.</w:t>
            </w:r>
          </w:p>
        </w:tc>
        <w:tc>
          <w:tcPr>
            <w:tcW w:w="3969" w:type="dxa"/>
          </w:tcPr>
          <w:p w14:paraId="04047B4D" w14:textId="77777777" w:rsidR="009145E0" w:rsidRPr="0046492F" w:rsidRDefault="009145E0" w:rsidP="00242B19">
            <w:pPr>
              <w:widowControl w:val="0"/>
              <w:autoSpaceDE w:val="0"/>
              <w:autoSpaceDN w:val="0"/>
              <w:adjustRightInd w:val="0"/>
              <w:jc w:val="both"/>
              <w:rPr>
                <w:rFonts w:ascii="Cambria" w:hAnsi="Cambria"/>
                <w:sz w:val="20"/>
                <w:szCs w:val="20"/>
                <w:lang w:val="id-ID"/>
              </w:rPr>
            </w:pPr>
            <w:bookmarkStart w:id="8" w:name="_Hlk116309301"/>
            <w:r w:rsidRPr="0046492F">
              <w:rPr>
                <w:rFonts w:ascii="Cambria" w:hAnsi="Cambria"/>
                <w:sz w:val="20"/>
                <w:szCs w:val="20"/>
                <w:lang w:val="id-ID"/>
              </w:rPr>
              <w:t>Persis Sebut Ucapan Menag Yaqut soal 'Gonggongan Anjing' Sakiti Umat</w:t>
            </w:r>
            <w:bookmarkEnd w:id="8"/>
          </w:p>
        </w:tc>
        <w:tc>
          <w:tcPr>
            <w:tcW w:w="3969" w:type="dxa"/>
          </w:tcPr>
          <w:p w14:paraId="3AFAF0F2"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PPP Kritik Ucapan Yaqut Soal Pengeras Suara di Tempat Ibadah: Tidak Bijak, Bikin Gaduh</w:t>
            </w:r>
          </w:p>
        </w:tc>
      </w:tr>
      <w:tr w:rsidR="009145E0" w:rsidRPr="0046492F" w14:paraId="1E6EFDDC" w14:textId="77777777" w:rsidTr="009145E0">
        <w:tc>
          <w:tcPr>
            <w:tcW w:w="567" w:type="dxa"/>
          </w:tcPr>
          <w:p w14:paraId="66B6EB9B" w14:textId="77777777" w:rsidR="009145E0" w:rsidRPr="0046492F" w:rsidRDefault="009145E0" w:rsidP="00242B19">
            <w:pPr>
              <w:widowControl w:val="0"/>
              <w:autoSpaceDE w:val="0"/>
              <w:autoSpaceDN w:val="0"/>
              <w:adjustRightInd w:val="0"/>
              <w:jc w:val="center"/>
              <w:rPr>
                <w:rFonts w:ascii="Cambria" w:hAnsi="Cambria"/>
                <w:sz w:val="20"/>
                <w:szCs w:val="20"/>
              </w:rPr>
            </w:pPr>
            <w:r>
              <w:rPr>
                <w:rFonts w:ascii="Cambria" w:hAnsi="Cambria"/>
                <w:sz w:val="20"/>
                <w:szCs w:val="20"/>
              </w:rPr>
              <w:lastRenderedPageBreak/>
              <w:t>4.</w:t>
            </w:r>
          </w:p>
        </w:tc>
        <w:tc>
          <w:tcPr>
            <w:tcW w:w="3969" w:type="dxa"/>
          </w:tcPr>
          <w:p w14:paraId="12797E04"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Roy Suryo Akan Polisikan Menag Yaqut soal Gaduh 'Gonggongan Anjing'</w:t>
            </w:r>
          </w:p>
        </w:tc>
        <w:tc>
          <w:tcPr>
            <w:tcW w:w="3969" w:type="dxa"/>
          </w:tcPr>
          <w:p w14:paraId="59E417B9" w14:textId="77777777" w:rsidR="009145E0" w:rsidRPr="0046492F" w:rsidRDefault="009145E0" w:rsidP="00242B19">
            <w:pPr>
              <w:widowControl w:val="0"/>
              <w:autoSpaceDE w:val="0"/>
              <w:autoSpaceDN w:val="0"/>
              <w:adjustRightInd w:val="0"/>
              <w:jc w:val="both"/>
              <w:rPr>
                <w:rFonts w:ascii="Cambria" w:hAnsi="Cambria"/>
                <w:sz w:val="20"/>
                <w:szCs w:val="20"/>
                <w:lang w:val="id-ID"/>
              </w:rPr>
            </w:pPr>
            <w:r w:rsidRPr="0046492F">
              <w:rPr>
                <w:rFonts w:ascii="Cambria" w:hAnsi="Cambria"/>
                <w:sz w:val="20"/>
                <w:szCs w:val="20"/>
                <w:lang w:val="id-ID"/>
              </w:rPr>
              <w:t>Kemenag: Menag Tak Bandingkan Suara Azan dengan Suara Anjing</w:t>
            </w:r>
          </w:p>
        </w:tc>
      </w:tr>
      <w:bookmarkEnd w:id="7"/>
    </w:tbl>
    <w:p w14:paraId="230D98BF" w14:textId="77777777" w:rsidR="009145E0" w:rsidRPr="0046492F" w:rsidRDefault="009145E0" w:rsidP="009145E0">
      <w:pPr>
        <w:widowControl w:val="0"/>
        <w:autoSpaceDE w:val="0"/>
        <w:autoSpaceDN w:val="0"/>
        <w:adjustRightInd w:val="0"/>
        <w:spacing w:line="259" w:lineRule="atLeast"/>
        <w:jc w:val="both"/>
        <w:rPr>
          <w:rFonts w:ascii="Cambria" w:hAnsi="Cambria"/>
          <w:lang w:val="id-ID"/>
        </w:rPr>
      </w:pPr>
    </w:p>
    <w:p w14:paraId="5BA99739" w14:textId="77777777" w:rsidR="009145E0" w:rsidRPr="0046492F" w:rsidRDefault="009145E0" w:rsidP="00781DC6">
      <w:pPr>
        <w:spacing w:after="120" w:line="360" w:lineRule="auto"/>
        <w:ind w:firstLine="567"/>
        <w:jc w:val="both"/>
        <w:rPr>
          <w:rFonts w:ascii="Cambria" w:hAnsi="Cambria"/>
          <w:lang w:val="id-ID"/>
        </w:rPr>
      </w:pPr>
      <w:r w:rsidRPr="0046492F">
        <w:rPr>
          <w:rFonts w:ascii="Cambria" w:hAnsi="Cambria"/>
          <w:lang w:val="id-ID"/>
        </w:rPr>
        <w:tab/>
      </w:r>
      <w:proofErr w:type="spellStart"/>
      <w:r>
        <w:rPr>
          <w:rFonts w:ascii="Cambria" w:hAnsi="Cambria"/>
        </w:rPr>
        <w:t>Selanjutnya</w:t>
      </w:r>
      <w:proofErr w:type="spellEnd"/>
      <w:r>
        <w:rPr>
          <w:rFonts w:ascii="Cambria" w:hAnsi="Cambria"/>
        </w:rPr>
        <w:t xml:space="preserve"> </w:t>
      </w:r>
      <w:proofErr w:type="spellStart"/>
      <w:r>
        <w:rPr>
          <w:rFonts w:ascii="Cambria" w:hAnsi="Cambria"/>
        </w:rPr>
        <w:t>peneliti</w:t>
      </w:r>
      <w:proofErr w:type="spellEnd"/>
      <w:r>
        <w:rPr>
          <w:rFonts w:ascii="Cambria" w:hAnsi="Cambria"/>
        </w:rPr>
        <w:t xml:space="preserve"> </w:t>
      </w:r>
      <w:proofErr w:type="spellStart"/>
      <w:r>
        <w:rPr>
          <w:rFonts w:ascii="Cambria" w:hAnsi="Cambria"/>
        </w:rPr>
        <w:t>menganalisis</w:t>
      </w:r>
      <w:proofErr w:type="spellEnd"/>
      <w:r>
        <w:rPr>
          <w:rFonts w:ascii="Cambria" w:hAnsi="Cambria"/>
        </w:rPr>
        <w:t xml:space="preserve"> </w:t>
      </w:r>
      <w:proofErr w:type="spellStart"/>
      <w:r>
        <w:rPr>
          <w:rFonts w:ascii="Cambria" w:hAnsi="Cambria"/>
        </w:rPr>
        <w:t>menggunakan</w:t>
      </w:r>
      <w:proofErr w:type="spellEnd"/>
      <w:r w:rsidRPr="0046492F">
        <w:rPr>
          <w:rFonts w:ascii="Cambria" w:hAnsi="Cambria"/>
          <w:lang w:val="id-ID"/>
        </w:rPr>
        <w:t xml:space="preserve"> framing dengan pendekatan model Zhongdang Pan dan Gerald M. Kosicki. Menurut Pan dan Kosicki, framing didefinisikan sebagai proses membuat suatu pesan menjadi lebih menonjol, menempatkan informasi lebih daripada yang lain sehingga khalayak lebih tertuju pada pesan tersebut. Hal ini membantu peneliti untuk melihat bagaimana perbandingan framing yang dilakukan oleh media Detik.com dan Tribunnews.com dalam pemberitaan tentang pernyataan Menteri agama Yaqut Cholil Qoumas yang menganalogikan kebisingan suara azan dengan suara anjing.</w:t>
      </w:r>
    </w:p>
    <w:p w14:paraId="141B5C9F" w14:textId="77777777" w:rsidR="009145E0" w:rsidRPr="00F324FA" w:rsidRDefault="009145E0" w:rsidP="00781DC6">
      <w:pPr>
        <w:spacing w:after="120" w:line="360" w:lineRule="auto"/>
        <w:ind w:firstLine="567"/>
        <w:jc w:val="both"/>
        <w:rPr>
          <w:rFonts w:ascii="Cambria" w:hAnsi="Cambria"/>
        </w:rPr>
      </w:pPr>
      <w:proofErr w:type="spellStart"/>
      <w:r w:rsidRPr="0046492F">
        <w:rPr>
          <w:rFonts w:ascii="Cambria" w:hAnsi="Cambria"/>
        </w:rPr>
        <w:t>Analisis</w:t>
      </w:r>
      <w:proofErr w:type="spellEnd"/>
      <w:r w:rsidRPr="0046492F">
        <w:rPr>
          <w:rFonts w:ascii="Cambria" w:hAnsi="Cambria"/>
          <w:lang w:val="id-ID"/>
        </w:rPr>
        <w:t xml:space="preserve"> framing bisa dilakukan dari keseluruhan struktur atau hanya beberapa struktur. Namun dalam penelitian ini penulis akan melakukan analisis dari seluruh struktur. Sehingga ada 4 struktur yang menjadi acuan untuk menganalisis bagaimana media berita online Detik.com dan Tribunnews.com membingkai pemberitaan mengenai analogi kebisingan suara azan dengan suara anjing dari Menteri agama Yaqut Cholil Qoumas tersebut yaitu sintaksis (cara wartawan menyusun fakta), skrip (cara wartawan mengisahkan), tematik (cara wartawan menulis fakta) dan retoris (cara wartawan menekankan fakta).. Setelah analisis dari 4 faktor selesai, maka penulis akan mengetahui kesimpulan dari framing masing- masing media. Penulis akan menganalisis juga perbandingan framing masing-masing media</w:t>
      </w:r>
      <w:r>
        <w:rPr>
          <w:rFonts w:ascii="Cambria" w:hAnsi="Cambria"/>
        </w:rPr>
        <w:t>.</w:t>
      </w:r>
    </w:p>
    <w:p w14:paraId="1A075131" w14:textId="77777777" w:rsidR="00781DC6" w:rsidRDefault="00781DC6" w:rsidP="009145E0">
      <w:pPr>
        <w:spacing w:after="120" w:line="276" w:lineRule="auto"/>
        <w:jc w:val="both"/>
        <w:rPr>
          <w:rFonts w:ascii="Cambria" w:hAnsi="Cambria"/>
          <w:b/>
          <w:bCs/>
          <w:sz w:val="28"/>
          <w:szCs w:val="28"/>
        </w:rPr>
      </w:pPr>
    </w:p>
    <w:p w14:paraId="78BCFD5A" w14:textId="7D6B5776" w:rsidR="009145E0" w:rsidRPr="00C62A0F" w:rsidRDefault="009145E0" w:rsidP="009145E0">
      <w:pPr>
        <w:spacing w:after="120" w:line="276" w:lineRule="auto"/>
        <w:jc w:val="both"/>
        <w:rPr>
          <w:rFonts w:ascii="Cambria" w:hAnsi="Cambria"/>
          <w:b/>
          <w:bCs/>
          <w:sz w:val="28"/>
          <w:szCs w:val="28"/>
        </w:rPr>
      </w:pPr>
      <w:r w:rsidRPr="00C62A0F">
        <w:rPr>
          <w:rFonts w:ascii="Cambria" w:hAnsi="Cambria"/>
          <w:b/>
          <w:bCs/>
          <w:sz w:val="28"/>
          <w:szCs w:val="28"/>
        </w:rPr>
        <w:t xml:space="preserve">Hasil dan </w:t>
      </w:r>
      <w:proofErr w:type="spellStart"/>
      <w:r w:rsidRPr="00C62A0F">
        <w:rPr>
          <w:rFonts w:ascii="Cambria" w:hAnsi="Cambria"/>
          <w:b/>
          <w:bCs/>
          <w:sz w:val="28"/>
          <w:szCs w:val="28"/>
        </w:rPr>
        <w:t>Pembahasan</w:t>
      </w:r>
      <w:proofErr w:type="spellEnd"/>
    </w:p>
    <w:p w14:paraId="05504B60" w14:textId="77777777" w:rsidR="009145E0" w:rsidRPr="00781DC6" w:rsidRDefault="009145E0" w:rsidP="009145E0">
      <w:pPr>
        <w:widowControl w:val="0"/>
        <w:autoSpaceDE w:val="0"/>
        <w:autoSpaceDN w:val="0"/>
        <w:adjustRightInd w:val="0"/>
        <w:spacing w:line="360" w:lineRule="auto"/>
        <w:jc w:val="both"/>
        <w:rPr>
          <w:rFonts w:ascii="Cambria" w:hAnsi="Cambria"/>
          <w:b/>
          <w:sz w:val="28"/>
          <w:szCs w:val="28"/>
        </w:rPr>
      </w:pPr>
      <w:bookmarkStart w:id="9" w:name="_Toc116878553"/>
      <w:bookmarkStart w:id="10" w:name="_Toc119402467"/>
      <w:bookmarkStart w:id="11" w:name="_Hlk117838804"/>
      <w:r w:rsidRPr="00781DC6">
        <w:rPr>
          <w:rFonts w:ascii="Cambria" w:hAnsi="Cambria"/>
          <w:b/>
          <w:lang w:val="id-ID"/>
        </w:rPr>
        <w:t>Analisis Framing</w:t>
      </w:r>
      <w:bookmarkEnd w:id="9"/>
      <w:bookmarkEnd w:id="10"/>
      <w:r w:rsidRPr="00781DC6">
        <w:rPr>
          <w:rFonts w:ascii="Cambria" w:hAnsi="Cambria"/>
          <w:b/>
        </w:rPr>
        <w:t xml:space="preserve"> </w:t>
      </w:r>
      <w:proofErr w:type="spellStart"/>
      <w:r w:rsidRPr="00781DC6">
        <w:rPr>
          <w:rFonts w:ascii="Cambria" w:hAnsi="Cambria"/>
          <w:b/>
        </w:rPr>
        <w:t>Zhondang</w:t>
      </w:r>
      <w:proofErr w:type="spellEnd"/>
      <w:r w:rsidRPr="00781DC6">
        <w:rPr>
          <w:rFonts w:ascii="Cambria" w:hAnsi="Cambria"/>
          <w:b/>
        </w:rPr>
        <w:t xml:space="preserve"> Pan dan </w:t>
      </w:r>
      <w:proofErr w:type="spellStart"/>
      <w:r w:rsidRPr="00781DC6">
        <w:rPr>
          <w:rFonts w:ascii="Cambria" w:hAnsi="Cambria"/>
          <w:b/>
        </w:rPr>
        <w:t>Kosicki</w:t>
      </w:r>
      <w:proofErr w:type="spellEnd"/>
    </w:p>
    <w:bookmarkEnd w:id="11"/>
    <w:p w14:paraId="74686814" w14:textId="20486A86" w:rsidR="009145E0" w:rsidRPr="0046492F" w:rsidRDefault="009145E0" w:rsidP="00781DC6">
      <w:pPr>
        <w:spacing w:after="120" w:line="360" w:lineRule="auto"/>
        <w:ind w:firstLine="567"/>
        <w:jc w:val="both"/>
        <w:rPr>
          <w:rFonts w:ascii="Cambria" w:hAnsi="Cambria"/>
          <w:lang w:val="id-ID"/>
        </w:rPr>
      </w:pPr>
      <w:r w:rsidRPr="0046492F">
        <w:rPr>
          <w:rFonts w:ascii="Cambria" w:hAnsi="Cambria"/>
          <w:lang w:val="id-ID"/>
        </w:rPr>
        <w:tab/>
        <w:t>Analisis framing adalah analisis yang dipakai untuk melihat bagaimana   media   mengkontruksikan   realitas.   Analisis   ini   juga digunakan untuk melihat bagaimana peristiwa dipahami dan dibingkai oleh media</w:t>
      </w:r>
      <w:r w:rsidR="00B313E1">
        <w:rPr>
          <w:rFonts w:ascii="Cambria" w:hAnsi="Cambria"/>
        </w:rPr>
        <w:t xml:space="preserve"> </w:t>
      </w:r>
      <w:r>
        <w:rPr>
          <w:rFonts w:ascii="Cambria" w:hAnsi="Cambria"/>
          <w:lang w:val="id-ID"/>
        </w:rPr>
        <w:fldChar w:fldCharType="begin" w:fldLock="1"/>
      </w:r>
      <w:r>
        <w:rPr>
          <w:rFonts w:ascii="Cambria" w:hAnsi="Cambria"/>
          <w:lang w:val="id-ID"/>
        </w:rPr>
        <w:instrText>ADDIN CSL_CITATION {"citationItems":[{"id":"ITEM-1","itemData":{"author":[{"dropping-particle":"","family":"Eriyanto","given":"","non-dropping-particle":"","parse-names":false,"suffix":""}],"id":"ITEM-1","issued":{"date-parts":[["2002"]]},"publisher":"LKiS Pelangi Aksara","publisher-place":"Yogyakarta","title":"Analisis Framing Konstruksi, Ideologi, dan Politik Media","type":"book"},"uris":["http://www.mendeley.com/documents/?uuid=21870818-590a-4ab0-b744-10699c00cada"]}],"mendeley":{"formattedCitation":"(Eriyanto, 2002)","plainTextFormattedCitation":"(Eriyanto, 2002)","previouslyFormattedCitation":"(Eriyanto, 2002)"},"properties":{"noteIndex":0},"schema":"https://github.com/citation-style-language/schema/raw/master/csl-citation.json"}</w:instrText>
      </w:r>
      <w:r>
        <w:rPr>
          <w:rFonts w:ascii="Cambria" w:hAnsi="Cambria"/>
          <w:lang w:val="id-ID"/>
        </w:rPr>
        <w:fldChar w:fldCharType="separate"/>
      </w:r>
      <w:r w:rsidRPr="004652F6">
        <w:rPr>
          <w:rFonts w:ascii="Cambria" w:hAnsi="Cambria"/>
          <w:noProof/>
          <w:lang w:val="id-ID"/>
        </w:rPr>
        <w:t>(Eriyanto, 2002)</w:t>
      </w:r>
      <w:r>
        <w:rPr>
          <w:rFonts w:ascii="Cambria" w:hAnsi="Cambria"/>
          <w:lang w:val="id-ID"/>
        </w:rPr>
        <w:fldChar w:fldCharType="end"/>
      </w:r>
      <w:r w:rsidRPr="0046492F">
        <w:rPr>
          <w:rFonts w:ascii="Cambria" w:hAnsi="Cambria"/>
          <w:lang w:val="id-ID"/>
        </w:rPr>
        <w:t>. Dalam analisis framing yang menjadi pusat perhatian adalah pembentukan pesan dari teks. Framing, terutama, melihat bagaimana pesan/peristiwa dikonstruksi oleh media. Bagaimana wartawan mengkonstruksi peristiwa dan menyajikannya kepada masyarakat, Metode analisis framing yang kita lihat adalah bagaimana cara media memaknai, memahami dan membingkai kasus/peristiwa yang diberitakan. Metode semacam ini tentu saja berusaha mengerti dan menafsirkan makna dari suatu teks dengan jalan menguraikan bagaimana media membingkai isu. Peristiwa yang sama bisa jadi dibingkai berbeda oleh media</w:t>
      </w:r>
    </w:p>
    <w:p w14:paraId="646DCF09" w14:textId="77777777" w:rsidR="009145E0" w:rsidRPr="0046492F" w:rsidRDefault="009145E0" w:rsidP="00781DC6">
      <w:pPr>
        <w:spacing w:after="120" w:line="360" w:lineRule="auto"/>
        <w:ind w:firstLine="567"/>
        <w:jc w:val="both"/>
        <w:rPr>
          <w:rFonts w:ascii="Cambria" w:hAnsi="Cambria"/>
          <w:lang w:val="id-ID"/>
        </w:rPr>
      </w:pPr>
      <w:r w:rsidRPr="0046492F">
        <w:rPr>
          <w:rFonts w:ascii="Cambria" w:hAnsi="Cambria"/>
          <w:lang w:val="id-ID"/>
        </w:rPr>
        <w:lastRenderedPageBreak/>
        <w:tab/>
        <w:t>Zhongdang Pan dan Gerald M. Kosicki mendefinisikan framing sebagai strategi konstruksi dan memproses berita. Perangkat kognisi yang digunakan dalam mengkode informasi, menafsirkan peristiwa dan dihubungkan dengan rutinitas dan konversi pembentukan berita. Pan dan Kosicki menyatakan bahwa terdapat dua konsepsi dari framing yang saling berkaitan. Pertama, dalam konsepsi psikologi yaitu bagaimana seseorang memproses informasi dalam dirinya serta bagaimana seseorang mengolah sejumlah informasi dan ditunjukkan dalam skema tertentu. Kedua, konsepsi sosiologis yaitu bagaimana individu menafsirkan suatu peristiwa melalui cara pandang tertentu. Bagaimana seseorang mengklasifikasikan, mengorganisasikan, dan menafsirkan pengalaman sosialnya untuk mengerti dirinya dan realitas di luar dirinya.</w:t>
      </w:r>
    </w:p>
    <w:p w14:paraId="63AC6B34" w14:textId="77777777" w:rsidR="009145E0" w:rsidRPr="0046492F" w:rsidRDefault="009145E0" w:rsidP="00781DC6">
      <w:pPr>
        <w:spacing w:after="120" w:line="360" w:lineRule="auto"/>
        <w:ind w:firstLine="567"/>
        <w:jc w:val="both"/>
        <w:rPr>
          <w:rFonts w:ascii="Cambria" w:hAnsi="Cambria"/>
          <w:lang w:val="id-ID"/>
        </w:rPr>
      </w:pPr>
      <w:r w:rsidRPr="0046492F">
        <w:rPr>
          <w:rFonts w:ascii="Cambria" w:hAnsi="Cambria"/>
          <w:lang w:val="id-ID"/>
        </w:rPr>
        <w:t>Dalam pendekatan ini, perangkat framing dapat dibagi dalam empat struktur besar:</w:t>
      </w:r>
      <w:r>
        <w:rPr>
          <w:rFonts w:ascii="Cambria" w:hAnsi="Cambria"/>
        </w:rPr>
        <w:t xml:space="preserve"> </w:t>
      </w:r>
      <w:r w:rsidRPr="0046492F">
        <w:rPr>
          <w:rFonts w:ascii="Cambria" w:hAnsi="Cambria"/>
          <w:lang w:val="id-ID"/>
        </w:rPr>
        <w:t>Pertama, struktur sintaksis. Sintaksis berhubungan dengan bagaimana wartawan menyusun peristiwa dalam bentuk susunan umum berita. Dapat diamati dari bagan berita (lead, latar, headline, kutipan yang diambil, dan sebagainya).</w:t>
      </w:r>
      <w:r>
        <w:rPr>
          <w:rFonts w:ascii="Cambria" w:hAnsi="Cambria"/>
        </w:rPr>
        <w:t xml:space="preserve"> </w:t>
      </w:r>
      <w:r w:rsidRPr="0046492F">
        <w:rPr>
          <w:rFonts w:ascii="Cambria" w:hAnsi="Cambria"/>
          <w:lang w:val="id-ID"/>
        </w:rPr>
        <w:t>Kedua, struktur skrip. Skrip berhubungan dengan bagaimana wartawan mengisahkan atau menceritakan peristiwa ke dalam bentuk berita.</w:t>
      </w:r>
      <w:r>
        <w:rPr>
          <w:rFonts w:ascii="Cambria" w:hAnsi="Cambria"/>
        </w:rPr>
        <w:t xml:space="preserve"> </w:t>
      </w:r>
      <w:r w:rsidRPr="0046492F">
        <w:rPr>
          <w:rFonts w:ascii="Cambria" w:hAnsi="Cambria"/>
          <w:lang w:val="id-ID"/>
        </w:rPr>
        <w:t>Ketiga, struktur tematik. Tematik berhubungan dengan bagaimana wartawan mengungkapkan pandangan atas peristiwa ke dalam proposisi, kalimat atau hubungan antar kalimat yang membentuk teks secara keseluruhan.</w:t>
      </w:r>
      <w:r>
        <w:rPr>
          <w:rFonts w:ascii="Cambria" w:hAnsi="Cambria"/>
        </w:rPr>
        <w:t xml:space="preserve"> </w:t>
      </w:r>
      <w:r w:rsidRPr="0046492F">
        <w:rPr>
          <w:rFonts w:ascii="Cambria" w:hAnsi="Cambria"/>
          <w:lang w:val="id-ID"/>
        </w:rPr>
        <w:t>Keempat, struktur retoris. Retoris berhubungan dengan bagaimana wartawan menekankan arti tertentu ke dalam berita. Struktur ini melihat bagaimana wartawan memakai pilihan kata, idiom, grafik, dan gambar yang dipakai bukan hanya mendukung tulisan, melainkan juga menekankan arti tertentu kepada pembaca.</w:t>
      </w:r>
      <w:r w:rsidRPr="009145E0">
        <w:rPr>
          <w:rFonts w:ascii="Cambria" w:hAnsi="Cambria"/>
          <w:lang w:val="id-ID"/>
        </w:rPr>
        <w:t xml:space="preserve"> </w:t>
      </w:r>
      <w:r w:rsidRPr="0046492F">
        <w:rPr>
          <w:rFonts w:ascii="Cambria" w:hAnsi="Cambria"/>
          <w:lang w:val="id-ID"/>
        </w:rPr>
        <w:t>Keempat struktur tersebut dapat digambarkan dalam bentuk skema sebagai berikut:</w:t>
      </w:r>
    </w:p>
    <w:p w14:paraId="6899890C" w14:textId="77777777" w:rsidR="009145E0" w:rsidRPr="00FA012A" w:rsidRDefault="009145E0" w:rsidP="009145E0">
      <w:pPr>
        <w:widowControl w:val="0"/>
        <w:autoSpaceDE w:val="0"/>
        <w:autoSpaceDN w:val="0"/>
        <w:adjustRightInd w:val="0"/>
        <w:spacing w:line="259" w:lineRule="atLeast"/>
        <w:jc w:val="center"/>
        <w:rPr>
          <w:rFonts w:ascii="Cambria" w:hAnsi="Cambria"/>
          <w:lang w:val="id-ID"/>
        </w:rPr>
      </w:pPr>
      <w:bookmarkStart w:id="12" w:name="_Toc116879422"/>
      <w:bookmarkStart w:id="13" w:name="_Toc116879626"/>
      <w:bookmarkStart w:id="14" w:name="_Toc116879902"/>
      <w:bookmarkStart w:id="15" w:name="_Toc117740925"/>
      <w:r w:rsidRPr="0046492F">
        <w:rPr>
          <w:rFonts w:ascii="Cambria" w:hAnsi="Cambria"/>
          <w:sz w:val="20"/>
          <w:szCs w:val="20"/>
          <w:lang w:val="id-ID"/>
        </w:rPr>
        <w:t xml:space="preserve">Tabel </w:t>
      </w:r>
      <w:r>
        <w:rPr>
          <w:rFonts w:ascii="Cambria" w:hAnsi="Cambria"/>
          <w:sz w:val="20"/>
          <w:szCs w:val="20"/>
        </w:rPr>
        <w:t>3</w:t>
      </w:r>
      <w:r w:rsidRPr="0046492F">
        <w:rPr>
          <w:rFonts w:ascii="Cambria" w:hAnsi="Cambria"/>
          <w:sz w:val="20"/>
          <w:szCs w:val="20"/>
        </w:rPr>
        <w:t xml:space="preserve">. </w:t>
      </w:r>
      <w:r w:rsidRPr="007F3C8E">
        <w:rPr>
          <w:rFonts w:ascii="Cambria" w:hAnsi="Cambria"/>
          <w:bCs/>
          <w:lang w:val="id-ID"/>
        </w:rPr>
        <w:t xml:space="preserve">Struktur </w:t>
      </w:r>
      <w:r w:rsidRPr="007F3C8E">
        <w:rPr>
          <w:rFonts w:ascii="Cambria" w:hAnsi="Cambria"/>
          <w:bCs/>
        </w:rPr>
        <w:t>P</w:t>
      </w:r>
      <w:r w:rsidRPr="007F3C8E">
        <w:rPr>
          <w:rFonts w:ascii="Cambria" w:hAnsi="Cambria"/>
          <w:bCs/>
          <w:lang w:val="id-ID"/>
        </w:rPr>
        <w:t xml:space="preserve">erangkat </w:t>
      </w:r>
      <w:r w:rsidRPr="007F3C8E">
        <w:rPr>
          <w:rFonts w:ascii="Cambria" w:hAnsi="Cambria"/>
          <w:bCs/>
        </w:rPr>
        <w:t>F</w:t>
      </w:r>
      <w:r w:rsidRPr="007F3C8E">
        <w:rPr>
          <w:rFonts w:ascii="Cambria" w:hAnsi="Cambria"/>
          <w:bCs/>
          <w:lang w:val="id-ID"/>
        </w:rPr>
        <w:t>raming</w:t>
      </w:r>
      <w:bookmarkEnd w:id="12"/>
      <w:bookmarkEnd w:id="13"/>
      <w:bookmarkEnd w:id="14"/>
      <w:bookmarkEnd w:id="15"/>
    </w:p>
    <w:tbl>
      <w:tblPr>
        <w:tblpPr w:leftFromText="180" w:rightFromText="180" w:vertAnchor="text" w:horzAnchor="margin" w:tblpXSpec="center" w:tblpY="82"/>
        <w:tblOverlap w:val="never"/>
        <w:tblW w:w="43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2688"/>
        <w:gridCol w:w="2411"/>
        <w:gridCol w:w="3123"/>
      </w:tblGrid>
      <w:tr w:rsidR="009145E0" w:rsidRPr="0046492F" w14:paraId="7D24D290" w14:textId="77777777" w:rsidTr="00781DC6">
        <w:trPr>
          <w:trHeight w:val="57"/>
          <w:tblHeader/>
        </w:trPr>
        <w:tc>
          <w:tcPr>
            <w:tcW w:w="163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52B856C" w14:textId="77777777" w:rsidR="009145E0" w:rsidRPr="007F3C8E" w:rsidRDefault="009145E0" w:rsidP="00781DC6">
            <w:pPr>
              <w:widowControl w:val="0"/>
              <w:autoSpaceDE w:val="0"/>
              <w:autoSpaceDN w:val="0"/>
              <w:adjustRightInd w:val="0"/>
              <w:jc w:val="center"/>
              <w:rPr>
                <w:rFonts w:ascii="Cambria" w:hAnsi="Cambria"/>
                <w:bCs/>
                <w:sz w:val="20"/>
                <w:szCs w:val="20"/>
                <w:lang w:val="id-ID"/>
              </w:rPr>
            </w:pPr>
            <w:r w:rsidRPr="007F3C8E">
              <w:rPr>
                <w:rFonts w:ascii="Cambria" w:hAnsi="Cambria"/>
                <w:bCs/>
                <w:sz w:val="20"/>
                <w:szCs w:val="20"/>
                <w:lang w:val="id-ID"/>
              </w:rPr>
              <w:t>STRUKTUR</w:t>
            </w:r>
          </w:p>
        </w:tc>
        <w:tc>
          <w:tcPr>
            <w:tcW w:w="146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1AA67EF" w14:textId="77777777" w:rsidR="009145E0" w:rsidRPr="007F3C8E" w:rsidRDefault="009145E0" w:rsidP="00781DC6">
            <w:pPr>
              <w:widowControl w:val="0"/>
              <w:autoSpaceDE w:val="0"/>
              <w:autoSpaceDN w:val="0"/>
              <w:adjustRightInd w:val="0"/>
              <w:jc w:val="center"/>
              <w:rPr>
                <w:rFonts w:ascii="Cambria" w:hAnsi="Cambria"/>
                <w:bCs/>
                <w:sz w:val="20"/>
                <w:szCs w:val="20"/>
                <w:lang w:val="id-ID"/>
              </w:rPr>
            </w:pPr>
            <w:r w:rsidRPr="007F3C8E">
              <w:rPr>
                <w:rFonts w:ascii="Cambria" w:hAnsi="Cambria"/>
                <w:bCs/>
                <w:sz w:val="20"/>
                <w:szCs w:val="20"/>
                <w:lang w:val="id-ID"/>
              </w:rPr>
              <w:t xml:space="preserve">PERANGKAT </w:t>
            </w:r>
            <w:r w:rsidRPr="007F3C8E">
              <w:rPr>
                <w:rFonts w:ascii="Cambria" w:hAnsi="Cambria"/>
                <w:bCs/>
                <w:i/>
                <w:sz w:val="20"/>
                <w:szCs w:val="20"/>
                <w:lang w:val="id-ID"/>
              </w:rPr>
              <w:t>FRAMING</w:t>
            </w:r>
          </w:p>
        </w:tc>
        <w:tc>
          <w:tcPr>
            <w:tcW w:w="19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16224A7" w14:textId="77777777" w:rsidR="009145E0" w:rsidRPr="007F3C8E" w:rsidRDefault="009145E0" w:rsidP="00781DC6">
            <w:pPr>
              <w:widowControl w:val="0"/>
              <w:autoSpaceDE w:val="0"/>
              <w:autoSpaceDN w:val="0"/>
              <w:adjustRightInd w:val="0"/>
              <w:jc w:val="center"/>
              <w:rPr>
                <w:rFonts w:ascii="Cambria" w:hAnsi="Cambria"/>
                <w:bCs/>
                <w:sz w:val="20"/>
                <w:szCs w:val="20"/>
                <w:lang w:val="id-ID"/>
              </w:rPr>
            </w:pPr>
            <w:r w:rsidRPr="007F3C8E">
              <w:rPr>
                <w:rFonts w:ascii="Cambria" w:hAnsi="Cambria"/>
                <w:bCs/>
                <w:sz w:val="20"/>
                <w:szCs w:val="20"/>
                <w:lang w:val="id-ID"/>
              </w:rPr>
              <w:t>UNIT YANG DIAMATI</w:t>
            </w:r>
          </w:p>
        </w:tc>
      </w:tr>
      <w:tr w:rsidR="009145E0" w:rsidRPr="0046492F" w14:paraId="74D5B503" w14:textId="77777777" w:rsidTr="00781DC6">
        <w:trPr>
          <w:cantSplit/>
          <w:trHeight w:val="57"/>
        </w:trPr>
        <w:tc>
          <w:tcPr>
            <w:tcW w:w="1635" w:type="pct"/>
            <w:tcBorders>
              <w:top w:val="single" w:sz="4" w:space="0" w:color="auto"/>
              <w:left w:val="single" w:sz="4" w:space="0" w:color="auto"/>
              <w:bottom w:val="single" w:sz="4" w:space="0" w:color="auto"/>
              <w:right w:val="single" w:sz="4" w:space="0" w:color="auto"/>
            </w:tcBorders>
            <w:shd w:val="clear" w:color="auto" w:fill="auto"/>
            <w:hideMark/>
          </w:tcPr>
          <w:p w14:paraId="08AECB7D" w14:textId="77777777" w:rsidR="009145E0" w:rsidRPr="007F3C8E" w:rsidRDefault="009145E0" w:rsidP="00242B19">
            <w:pPr>
              <w:widowControl w:val="0"/>
              <w:autoSpaceDE w:val="0"/>
              <w:autoSpaceDN w:val="0"/>
              <w:adjustRightInd w:val="0"/>
              <w:jc w:val="both"/>
              <w:rPr>
                <w:rFonts w:ascii="Cambria" w:hAnsi="Cambria"/>
                <w:sz w:val="20"/>
                <w:szCs w:val="20"/>
                <w:lang w:val="id-ID"/>
              </w:rPr>
            </w:pPr>
            <w:r w:rsidRPr="007F3C8E">
              <w:rPr>
                <w:rFonts w:ascii="Cambria" w:hAnsi="Cambria"/>
                <w:sz w:val="20"/>
                <w:szCs w:val="20"/>
                <w:lang w:val="id-ID"/>
              </w:rPr>
              <w:t>SINTAKSIS</w:t>
            </w:r>
          </w:p>
          <w:p w14:paraId="34C1208D" w14:textId="77777777" w:rsidR="009145E0" w:rsidRPr="007F3C8E" w:rsidRDefault="009145E0" w:rsidP="00242B19">
            <w:pPr>
              <w:widowControl w:val="0"/>
              <w:autoSpaceDE w:val="0"/>
              <w:autoSpaceDN w:val="0"/>
              <w:adjustRightInd w:val="0"/>
              <w:jc w:val="both"/>
              <w:rPr>
                <w:rFonts w:ascii="Cambria" w:hAnsi="Cambria"/>
                <w:sz w:val="20"/>
                <w:szCs w:val="20"/>
                <w:lang w:val="id-ID"/>
              </w:rPr>
            </w:pPr>
            <w:r w:rsidRPr="007F3C8E">
              <w:rPr>
                <w:rFonts w:ascii="Cambria" w:hAnsi="Cambria"/>
                <w:sz w:val="20"/>
                <w:szCs w:val="20"/>
                <w:lang w:val="id-ID"/>
              </w:rPr>
              <w:t>(Cara wartawan menyusun kata)</w:t>
            </w:r>
          </w:p>
        </w:tc>
        <w:tc>
          <w:tcPr>
            <w:tcW w:w="1466" w:type="pct"/>
            <w:tcBorders>
              <w:top w:val="single" w:sz="4" w:space="0" w:color="auto"/>
              <w:left w:val="single" w:sz="4" w:space="0" w:color="auto"/>
              <w:bottom w:val="single" w:sz="4" w:space="0" w:color="auto"/>
              <w:right w:val="single" w:sz="4" w:space="0" w:color="auto"/>
            </w:tcBorders>
            <w:shd w:val="clear" w:color="auto" w:fill="auto"/>
            <w:hideMark/>
          </w:tcPr>
          <w:p w14:paraId="700A8627" w14:textId="77777777" w:rsidR="009145E0" w:rsidRPr="007F3C8E" w:rsidRDefault="009145E0" w:rsidP="00242B19">
            <w:pPr>
              <w:widowControl w:val="0"/>
              <w:autoSpaceDE w:val="0"/>
              <w:autoSpaceDN w:val="0"/>
              <w:adjustRightInd w:val="0"/>
              <w:jc w:val="both"/>
              <w:rPr>
                <w:rFonts w:ascii="Cambria" w:hAnsi="Cambria"/>
                <w:sz w:val="20"/>
                <w:szCs w:val="20"/>
                <w:lang w:val="id-ID"/>
              </w:rPr>
            </w:pPr>
            <w:r w:rsidRPr="007F3C8E">
              <w:rPr>
                <w:rFonts w:ascii="Cambria" w:hAnsi="Cambria"/>
                <w:sz w:val="20"/>
                <w:szCs w:val="20"/>
                <w:lang w:val="id-ID"/>
              </w:rPr>
              <w:t>Skema berita</w:t>
            </w:r>
          </w:p>
        </w:tc>
        <w:tc>
          <w:tcPr>
            <w:tcW w:w="1900" w:type="pct"/>
            <w:tcBorders>
              <w:top w:val="single" w:sz="4" w:space="0" w:color="auto"/>
              <w:left w:val="single" w:sz="4" w:space="0" w:color="auto"/>
              <w:bottom w:val="single" w:sz="4" w:space="0" w:color="auto"/>
              <w:right w:val="single" w:sz="4" w:space="0" w:color="auto"/>
            </w:tcBorders>
            <w:shd w:val="clear" w:color="auto" w:fill="auto"/>
            <w:hideMark/>
          </w:tcPr>
          <w:p w14:paraId="5EC98A91" w14:textId="77777777" w:rsidR="009145E0" w:rsidRPr="007F3C8E" w:rsidRDefault="009145E0" w:rsidP="00242B19">
            <w:pPr>
              <w:widowControl w:val="0"/>
              <w:autoSpaceDE w:val="0"/>
              <w:autoSpaceDN w:val="0"/>
              <w:adjustRightInd w:val="0"/>
              <w:jc w:val="both"/>
              <w:rPr>
                <w:rFonts w:ascii="Cambria" w:hAnsi="Cambria"/>
                <w:sz w:val="20"/>
                <w:szCs w:val="20"/>
                <w:lang w:val="id-ID"/>
              </w:rPr>
            </w:pPr>
            <w:r w:rsidRPr="007F3C8E">
              <w:rPr>
                <w:rFonts w:ascii="Cambria" w:hAnsi="Cambria"/>
                <w:sz w:val="20"/>
                <w:szCs w:val="20"/>
                <w:lang w:val="id-ID"/>
              </w:rPr>
              <w:t>Headline, lead, latar informasi, kutipan, sumber, pernyataan, penutup</w:t>
            </w:r>
          </w:p>
        </w:tc>
      </w:tr>
      <w:tr w:rsidR="009145E0" w:rsidRPr="0046492F" w14:paraId="07C37A71" w14:textId="77777777" w:rsidTr="00781DC6">
        <w:trPr>
          <w:trHeight w:val="57"/>
        </w:trPr>
        <w:tc>
          <w:tcPr>
            <w:tcW w:w="1635" w:type="pct"/>
            <w:tcBorders>
              <w:top w:val="single" w:sz="4" w:space="0" w:color="auto"/>
              <w:left w:val="single" w:sz="4" w:space="0" w:color="auto"/>
              <w:bottom w:val="single" w:sz="4" w:space="0" w:color="auto"/>
              <w:right w:val="single" w:sz="4" w:space="0" w:color="auto"/>
            </w:tcBorders>
            <w:shd w:val="clear" w:color="auto" w:fill="auto"/>
            <w:hideMark/>
          </w:tcPr>
          <w:p w14:paraId="458E3A36" w14:textId="77777777" w:rsidR="009145E0" w:rsidRPr="007F3C8E" w:rsidRDefault="009145E0" w:rsidP="00242B19">
            <w:pPr>
              <w:widowControl w:val="0"/>
              <w:autoSpaceDE w:val="0"/>
              <w:autoSpaceDN w:val="0"/>
              <w:adjustRightInd w:val="0"/>
              <w:jc w:val="both"/>
              <w:rPr>
                <w:rFonts w:ascii="Cambria" w:hAnsi="Cambria"/>
                <w:sz w:val="20"/>
                <w:szCs w:val="20"/>
                <w:lang w:val="id-ID"/>
              </w:rPr>
            </w:pPr>
            <w:r w:rsidRPr="007F3C8E">
              <w:rPr>
                <w:rFonts w:ascii="Cambria" w:hAnsi="Cambria"/>
                <w:sz w:val="20"/>
                <w:szCs w:val="20"/>
                <w:lang w:val="id-ID"/>
              </w:rPr>
              <w:t>SKRIP</w:t>
            </w:r>
          </w:p>
          <w:p w14:paraId="7C5C08D9" w14:textId="77777777" w:rsidR="009145E0" w:rsidRPr="007F3C8E" w:rsidRDefault="009145E0" w:rsidP="00242B19">
            <w:pPr>
              <w:widowControl w:val="0"/>
              <w:autoSpaceDE w:val="0"/>
              <w:autoSpaceDN w:val="0"/>
              <w:adjustRightInd w:val="0"/>
              <w:jc w:val="both"/>
              <w:rPr>
                <w:rFonts w:ascii="Cambria" w:hAnsi="Cambria"/>
                <w:sz w:val="20"/>
                <w:szCs w:val="20"/>
                <w:lang w:val="id-ID"/>
              </w:rPr>
            </w:pPr>
            <w:r w:rsidRPr="007F3C8E">
              <w:rPr>
                <w:rFonts w:ascii="Cambria" w:hAnsi="Cambria"/>
                <w:sz w:val="20"/>
                <w:szCs w:val="20"/>
                <w:lang w:val="id-ID"/>
              </w:rPr>
              <w:t>(Cara wartawan</w:t>
            </w:r>
          </w:p>
          <w:p w14:paraId="71CC67DD" w14:textId="77777777" w:rsidR="009145E0" w:rsidRPr="007F3C8E" w:rsidRDefault="009145E0" w:rsidP="00242B19">
            <w:pPr>
              <w:widowControl w:val="0"/>
              <w:autoSpaceDE w:val="0"/>
              <w:autoSpaceDN w:val="0"/>
              <w:adjustRightInd w:val="0"/>
              <w:jc w:val="both"/>
              <w:rPr>
                <w:rFonts w:ascii="Cambria" w:hAnsi="Cambria"/>
                <w:sz w:val="20"/>
                <w:szCs w:val="20"/>
                <w:lang w:val="id-ID"/>
              </w:rPr>
            </w:pPr>
            <w:r w:rsidRPr="007F3C8E">
              <w:rPr>
                <w:rFonts w:ascii="Cambria" w:hAnsi="Cambria"/>
                <w:sz w:val="20"/>
                <w:szCs w:val="20"/>
                <w:lang w:val="id-ID"/>
              </w:rPr>
              <w:t>mengisahkan fakta)</w:t>
            </w:r>
          </w:p>
        </w:tc>
        <w:tc>
          <w:tcPr>
            <w:tcW w:w="1466" w:type="pct"/>
            <w:tcBorders>
              <w:top w:val="single" w:sz="4" w:space="0" w:color="auto"/>
              <w:left w:val="single" w:sz="4" w:space="0" w:color="auto"/>
              <w:bottom w:val="single" w:sz="4" w:space="0" w:color="auto"/>
              <w:right w:val="single" w:sz="4" w:space="0" w:color="auto"/>
            </w:tcBorders>
            <w:shd w:val="clear" w:color="auto" w:fill="auto"/>
            <w:hideMark/>
          </w:tcPr>
          <w:p w14:paraId="49B96D04" w14:textId="77777777" w:rsidR="009145E0" w:rsidRPr="007F3C8E" w:rsidRDefault="009145E0" w:rsidP="00242B19">
            <w:pPr>
              <w:widowControl w:val="0"/>
              <w:autoSpaceDE w:val="0"/>
              <w:autoSpaceDN w:val="0"/>
              <w:adjustRightInd w:val="0"/>
              <w:jc w:val="both"/>
              <w:rPr>
                <w:rFonts w:ascii="Cambria" w:hAnsi="Cambria"/>
                <w:sz w:val="20"/>
                <w:szCs w:val="20"/>
                <w:lang w:val="id-ID"/>
              </w:rPr>
            </w:pPr>
            <w:r w:rsidRPr="007F3C8E">
              <w:rPr>
                <w:rFonts w:ascii="Cambria" w:hAnsi="Cambria"/>
                <w:sz w:val="20"/>
                <w:szCs w:val="20"/>
                <w:lang w:val="id-ID"/>
              </w:rPr>
              <w:t>Kelengkapan berita</w:t>
            </w:r>
          </w:p>
        </w:tc>
        <w:tc>
          <w:tcPr>
            <w:tcW w:w="1900" w:type="pct"/>
            <w:tcBorders>
              <w:top w:val="single" w:sz="4" w:space="0" w:color="auto"/>
              <w:left w:val="single" w:sz="4" w:space="0" w:color="auto"/>
              <w:bottom w:val="single" w:sz="4" w:space="0" w:color="auto"/>
              <w:right w:val="single" w:sz="4" w:space="0" w:color="auto"/>
            </w:tcBorders>
            <w:shd w:val="clear" w:color="auto" w:fill="auto"/>
            <w:hideMark/>
          </w:tcPr>
          <w:p w14:paraId="6998034C" w14:textId="77777777" w:rsidR="009145E0" w:rsidRPr="007F3C8E" w:rsidRDefault="009145E0" w:rsidP="00242B19">
            <w:pPr>
              <w:widowControl w:val="0"/>
              <w:autoSpaceDE w:val="0"/>
              <w:autoSpaceDN w:val="0"/>
              <w:adjustRightInd w:val="0"/>
              <w:jc w:val="both"/>
              <w:rPr>
                <w:rFonts w:ascii="Cambria" w:hAnsi="Cambria"/>
                <w:sz w:val="20"/>
                <w:szCs w:val="20"/>
                <w:lang w:val="id-ID"/>
              </w:rPr>
            </w:pPr>
            <w:r w:rsidRPr="007F3C8E">
              <w:rPr>
                <w:rFonts w:ascii="Cambria" w:hAnsi="Cambria"/>
                <w:sz w:val="20"/>
                <w:szCs w:val="20"/>
                <w:lang w:val="id-ID"/>
              </w:rPr>
              <w:t>5W+1H</w:t>
            </w:r>
          </w:p>
        </w:tc>
      </w:tr>
      <w:tr w:rsidR="009145E0" w:rsidRPr="0046492F" w14:paraId="70E35D1E" w14:textId="77777777" w:rsidTr="00781DC6">
        <w:trPr>
          <w:trHeight w:val="57"/>
        </w:trPr>
        <w:tc>
          <w:tcPr>
            <w:tcW w:w="1635" w:type="pct"/>
            <w:tcBorders>
              <w:top w:val="single" w:sz="4" w:space="0" w:color="auto"/>
              <w:left w:val="single" w:sz="4" w:space="0" w:color="auto"/>
              <w:bottom w:val="single" w:sz="4" w:space="0" w:color="auto"/>
              <w:right w:val="single" w:sz="4" w:space="0" w:color="auto"/>
            </w:tcBorders>
            <w:shd w:val="clear" w:color="auto" w:fill="auto"/>
            <w:hideMark/>
          </w:tcPr>
          <w:p w14:paraId="713CEFE1" w14:textId="77777777" w:rsidR="009145E0" w:rsidRPr="007F3C8E" w:rsidRDefault="009145E0" w:rsidP="00242B19">
            <w:pPr>
              <w:widowControl w:val="0"/>
              <w:autoSpaceDE w:val="0"/>
              <w:autoSpaceDN w:val="0"/>
              <w:adjustRightInd w:val="0"/>
              <w:jc w:val="both"/>
              <w:rPr>
                <w:rFonts w:ascii="Cambria" w:hAnsi="Cambria"/>
                <w:sz w:val="20"/>
                <w:szCs w:val="20"/>
                <w:lang w:val="id-ID"/>
              </w:rPr>
            </w:pPr>
            <w:r w:rsidRPr="007F3C8E">
              <w:rPr>
                <w:rFonts w:ascii="Cambria" w:hAnsi="Cambria"/>
                <w:sz w:val="20"/>
                <w:szCs w:val="20"/>
                <w:lang w:val="id-ID"/>
              </w:rPr>
              <w:t>TEMATIK</w:t>
            </w:r>
          </w:p>
          <w:p w14:paraId="49CB78BC" w14:textId="77777777" w:rsidR="009145E0" w:rsidRPr="007F3C8E" w:rsidRDefault="009145E0" w:rsidP="00242B19">
            <w:pPr>
              <w:widowControl w:val="0"/>
              <w:autoSpaceDE w:val="0"/>
              <w:autoSpaceDN w:val="0"/>
              <w:adjustRightInd w:val="0"/>
              <w:jc w:val="both"/>
              <w:rPr>
                <w:rFonts w:ascii="Cambria" w:hAnsi="Cambria"/>
                <w:sz w:val="20"/>
                <w:szCs w:val="20"/>
                <w:lang w:val="id-ID"/>
              </w:rPr>
            </w:pPr>
            <w:r w:rsidRPr="007F3C8E">
              <w:rPr>
                <w:rFonts w:ascii="Cambria" w:hAnsi="Cambria"/>
                <w:sz w:val="20"/>
                <w:szCs w:val="20"/>
                <w:lang w:val="id-ID"/>
              </w:rPr>
              <w:t>(Cara wartawan menulis Fakta)</w:t>
            </w:r>
          </w:p>
        </w:tc>
        <w:tc>
          <w:tcPr>
            <w:tcW w:w="1466" w:type="pct"/>
            <w:tcBorders>
              <w:top w:val="single" w:sz="4" w:space="0" w:color="auto"/>
              <w:left w:val="single" w:sz="4" w:space="0" w:color="auto"/>
              <w:bottom w:val="single" w:sz="4" w:space="0" w:color="auto"/>
              <w:right w:val="single" w:sz="4" w:space="0" w:color="auto"/>
            </w:tcBorders>
            <w:shd w:val="clear" w:color="auto" w:fill="auto"/>
            <w:hideMark/>
          </w:tcPr>
          <w:p w14:paraId="1DE390A7" w14:textId="77777777" w:rsidR="009145E0" w:rsidRPr="007F3C8E" w:rsidRDefault="009145E0" w:rsidP="009145E0">
            <w:pPr>
              <w:widowControl w:val="0"/>
              <w:numPr>
                <w:ilvl w:val="0"/>
                <w:numId w:val="20"/>
              </w:numPr>
              <w:autoSpaceDE w:val="0"/>
              <w:autoSpaceDN w:val="0"/>
              <w:adjustRightInd w:val="0"/>
              <w:ind w:left="361" w:hanging="283"/>
              <w:jc w:val="both"/>
              <w:rPr>
                <w:rFonts w:ascii="Cambria" w:hAnsi="Cambria"/>
                <w:sz w:val="20"/>
                <w:szCs w:val="20"/>
                <w:lang w:val="id-ID"/>
              </w:rPr>
            </w:pPr>
            <w:r w:rsidRPr="007F3C8E">
              <w:rPr>
                <w:rFonts w:ascii="Cambria" w:hAnsi="Cambria"/>
                <w:sz w:val="20"/>
                <w:szCs w:val="20"/>
                <w:lang w:val="id-ID"/>
              </w:rPr>
              <w:t>Detail</w:t>
            </w:r>
          </w:p>
          <w:p w14:paraId="3E310DAA" w14:textId="77777777" w:rsidR="009145E0" w:rsidRPr="007F3C8E" w:rsidRDefault="009145E0" w:rsidP="009145E0">
            <w:pPr>
              <w:widowControl w:val="0"/>
              <w:numPr>
                <w:ilvl w:val="0"/>
                <w:numId w:val="20"/>
              </w:numPr>
              <w:autoSpaceDE w:val="0"/>
              <w:autoSpaceDN w:val="0"/>
              <w:adjustRightInd w:val="0"/>
              <w:ind w:left="361" w:hanging="283"/>
              <w:jc w:val="both"/>
              <w:rPr>
                <w:rFonts w:ascii="Cambria" w:hAnsi="Cambria"/>
                <w:sz w:val="20"/>
                <w:szCs w:val="20"/>
                <w:lang w:val="id-ID"/>
              </w:rPr>
            </w:pPr>
            <w:r w:rsidRPr="007F3C8E">
              <w:rPr>
                <w:rFonts w:ascii="Cambria" w:hAnsi="Cambria"/>
                <w:sz w:val="20"/>
                <w:szCs w:val="20"/>
                <w:lang w:val="id-ID"/>
              </w:rPr>
              <w:t>Maksud kalimat, hubungan</w:t>
            </w:r>
          </w:p>
          <w:p w14:paraId="7AE61908" w14:textId="77777777" w:rsidR="009145E0" w:rsidRPr="007F3C8E" w:rsidRDefault="009145E0" w:rsidP="009145E0">
            <w:pPr>
              <w:widowControl w:val="0"/>
              <w:numPr>
                <w:ilvl w:val="0"/>
                <w:numId w:val="20"/>
              </w:numPr>
              <w:autoSpaceDE w:val="0"/>
              <w:autoSpaceDN w:val="0"/>
              <w:adjustRightInd w:val="0"/>
              <w:ind w:left="361" w:hanging="283"/>
              <w:jc w:val="both"/>
              <w:rPr>
                <w:rFonts w:ascii="Cambria" w:hAnsi="Cambria"/>
                <w:sz w:val="20"/>
                <w:szCs w:val="20"/>
                <w:lang w:val="id-ID"/>
              </w:rPr>
            </w:pPr>
            <w:r w:rsidRPr="007F3C8E">
              <w:rPr>
                <w:rFonts w:ascii="Cambria" w:hAnsi="Cambria"/>
                <w:sz w:val="20"/>
                <w:szCs w:val="20"/>
                <w:lang w:val="id-ID"/>
              </w:rPr>
              <w:t>Nominalisasi antar kalimat</w:t>
            </w:r>
          </w:p>
          <w:p w14:paraId="685B45C9" w14:textId="77777777" w:rsidR="009145E0" w:rsidRPr="007F3C8E" w:rsidRDefault="009145E0" w:rsidP="009145E0">
            <w:pPr>
              <w:widowControl w:val="0"/>
              <w:numPr>
                <w:ilvl w:val="0"/>
                <w:numId w:val="20"/>
              </w:numPr>
              <w:autoSpaceDE w:val="0"/>
              <w:autoSpaceDN w:val="0"/>
              <w:adjustRightInd w:val="0"/>
              <w:ind w:left="361" w:hanging="283"/>
              <w:jc w:val="both"/>
              <w:rPr>
                <w:rFonts w:ascii="Cambria" w:hAnsi="Cambria"/>
                <w:sz w:val="20"/>
                <w:szCs w:val="20"/>
                <w:lang w:val="id-ID"/>
              </w:rPr>
            </w:pPr>
            <w:r w:rsidRPr="007F3C8E">
              <w:rPr>
                <w:rFonts w:ascii="Cambria" w:hAnsi="Cambria"/>
                <w:sz w:val="20"/>
                <w:szCs w:val="20"/>
                <w:lang w:val="id-ID"/>
              </w:rPr>
              <w:t>Koherensi</w:t>
            </w:r>
          </w:p>
          <w:p w14:paraId="10910FDB" w14:textId="77777777" w:rsidR="009145E0" w:rsidRPr="007F3C8E" w:rsidRDefault="009145E0" w:rsidP="009145E0">
            <w:pPr>
              <w:widowControl w:val="0"/>
              <w:numPr>
                <w:ilvl w:val="0"/>
                <w:numId w:val="20"/>
              </w:numPr>
              <w:autoSpaceDE w:val="0"/>
              <w:autoSpaceDN w:val="0"/>
              <w:adjustRightInd w:val="0"/>
              <w:ind w:left="361" w:hanging="283"/>
              <w:jc w:val="both"/>
              <w:rPr>
                <w:rFonts w:ascii="Cambria" w:hAnsi="Cambria"/>
                <w:sz w:val="20"/>
                <w:szCs w:val="20"/>
                <w:lang w:val="id-ID"/>
              </w:rPr>
            </w:pPr>
            <w:r w:rsidRPr="007F3C8E">
              <w:rPr>
                <w:rFonts w:ascii="Cambria" w:hAnsi="Cambria"/>
                <w:sz w:val="20"/>
                <w:szCs w:val="20"/>
                <w:lang w:val="id-ID"/>
              </w:rPr>
              <w:lastRenderedPageBreak/>
              <w:t>Bentuk kalimat</w:t>
            </w:r>
          </w:p>
          <w:p w14:paraId="281A0440" w14:textId="77777777" w:rsidR="009145E0" w:rsidRPr="007F3C8E" w:rsidRDefault="009145E0" w:rsidP="009145E0">
            <w:pPr>
              <w:widowControl w:val="0"/>
              <w:numPr>
                <w:ilvl w:val="0"/>
                <w:numId w:val="20"/>
              </w:numPr>
              <w:autoSpaceDE w:val="0"/>
              <w:autoSpaceDN w:val="0"/>
              <w:adjustRightInd w:val="0"/>
              <w:ind w:left="361" w:hanging="283"/>
              <w:jc w:val="both"/>
              <w:rPr>
                <w:rFonts w:ascii="Cambria" w:hAnsi="Cambria"/>
                <w:sz w:val="20"/>
                <w:szCs w:val="20"/>
                <w:lang w:val="id-ID"/>
              </w:rPr>
            </w:pPr>
            <w:r w:rsidRPr="007F3C8E">
              <w:rPr>
                <w:rFonts w:ascii="Cambria" w:hAnsi="Cambria"/>
                <w:sz w:val="20"/>
                <w:szCs w:val="20"/>
                <w:lang w:val="id-ID"/>
              </w:rPr>
              <w:t>Kata ganti</w:t>
            </w:r>
          </w:p>
        </w:tc>
        <w:tc>
          <w:tcPr>
            <w:tcW w:w="1900" w:type="pct"/>
            <w:tcBorders>
              <w:top w:val="single" w:sz="4" w:space="0" w:color="auto"/>
              <w:left w:val="single" w:sz="4" w:space="0" w:color="auto"/>
              <w:bottom w:val="single" w:sz="4" w:space="0" w:color="auto"/>
              <w:right w:val="single" w:sz="4" w:space="0" w:color="auto"/>
            </w:tcBorders>
            <w:shd w:val="clear" w:color="auto" w:fill="auto"/>
            <w:hideMark/>
          </w:tcPr>
          <w:p w14:paraId="0921CDDD" w14:textId="77777777" w:rsidR="009145E0" w:rsidRPr="007F3C8E" w:rsidRDefault="009145E0" w:rsidP="00242B19">
            <w:pPr>
              <w:widowControl w:val="0"/>
              <w:autoSpaceDE w:val="0"/>
              <w:autoSpaceDN w:val="0"/>
              <w:adjustRightInd w:val="0"/>
              <w:jc w:val="both"/>
              <w:rPr>
                <w:rFonts w:ascii="Cambria" w:hAnsi="Cambria"/>
                <w:sz w:val="20"/>
                <w:szCs w:val="20"/>
                <w:lang w:val="id-ID"/>
              </w:rPr>
            </w:pPr>
            <w:r w:rsidRPr="007F3C8E">
              <w:rPr>
                <w:rFonts w:ascii="Cambria" w:hAnsi="Cambria"/>
                <w:sz w:val="20"/>
                <w:szCs w:val="20"/>
                <w:lang w:val="id-ID"/>
              </w:rPr>
              <w:lastRenderedPageBreak/>
              <w:t>Paragraf, proposisi ,kalimat, hubungan antar kalimat</w:t>
            </w:r>
          </w:p>
        </w:tc>
      </w:tr>
      <w:tr w:rsidR="009145E0" w:rsidRPr="0046492F" w14:paraId="7FD2451F" w14:textId="77777777" w:rsidTr="00781DC6">
        <w:trPr>
          <w:trHeight w:val="57"/>
        </w:trPr>
        <w:tc>
          <w:tcPr>
            <w:tcW w:w="1635" w:type="pct"/>
            <w:tcBorders>
              <w:top w:val="single" w:sz="4" w:space="0" w:color="auto"/>
              <w:left w:val="single" w:sz="4" w:space="0" w:color="auto"/>
              <w:bottom w:val="single" w:sz="4" w:space="0" w:color="auto"/>
              <w:right w:val="single" w:sz="4" w:space="0" w:color="auto"/>
            </w:tcBorders>
            <w:shd w:val="clear" w:color="auto" w:fill="auto"/>
            <w:hideMark/>
          </w:tcPr>
          <w:p w14:paraId="5D782CD3" w14:textId="77777777" w:rsidR="009145E0" w:rsidRPr="007F3C8E" w:rsidRDefault="009145E0" w:rsidP="00242B19">
            <w:pPr>
              <w:widowControl w:val="0"/>
              <w:autoSpaceDE w:val="0"/>
              <w:autoSpaceDN w:val="0"/>
              <w:adjustRightInd w:val="0"/>
              <w:jc w:val="both"/>
              <w:rPr>
                <w:rFonts w:ascii="Cambria" w:hAnsi="Cambria"/>
                <w:sz w:val="20"/>
                <w:szCs w:val="20"/>
                <w:lang w:val="id-ID"/>
              </w:rPr>
            </w:pPr>
            <w:r w:rsidRPr="007F3C8E">
              <w:rPr>
                <w:rFonts w:ascii="Cambria" w:hAnsi="Cambria"/>
                <w:sz w:val="20"/>
                <w:szCs w:val="20"/>
                <w:lang w:val="id-ID"/>
              </w:rPr>
              <w:t>RETORIS</w:t>
            </w:r>
          </w:p>
          <w:p w14:paraId="665C8E44" w14:textId="77777777" w:rsidR="009145E0" w:rsidRPr="007F3C8E" w:rsidRDefault="009145E0" w:rsidP="00242B19">
            <w:pPr>
              <w:widowControl w:val="0"/>
              <w:autoSpaceDE w:val="0"/>
              <w:autoSpaceDN w:val="0"/>
              <w:adjustRightInd w:val="0"/>
              <w:jc w:val="both"/>
              <w:rPr>
                <w:rFonts w:ascii="Cambria" w:hAnsi="Cambria"/>
                <w:sz w:val="20"/>
                <w:szCs w:val="20"/>
                <w:lang w:val="id-ID"/>
              </w:rPr>
            </w:pPr>
            <w:r w:rsidRPr="007F3C8E">
              <w:rPr>
                <w:rFonts w:ascii="Cambria" w:hAnsi="Cambria"/>
                <w:sz w:val="20"/>
                <w:szCs w:val="20"/>
                <w:lang w:val="id-ID"/>
              </w:rPr>
              <w:t>(Cara wartawan</w:t>
            </w:r>
          </w:p>
          <w:p w14:paraId="07CAAAF6" w14:textId="77777777" w:rsidR="009145E0" w:rsidRPr="007F3C8E" w:rsidRDefault="009145E0" w:rsidP="00242B19">
            <w:pPr>
              <w:widowControl w:val="0"/>
              <w:autoSpaceDE w:val="0"/>
              <w:autoSpaceDN w:val="0"/>
              <w:adjustRightInd w:val="0"/>
              <w:jc w:val="both"/>
              <w:rPr>
                <w:rFonts w:ascii="Cambria" w:hAnsi="Cambria"/>
                <w:sz w:val="20"/>
                <w:szCs w:val="20"/>
                <w:lang w:val="id-ID"/>
              </w:rPr>
            </w:pPr>
            <w:r w:rsidRPr="007F3C8E">
              <w:rPr>
                <w:rFonts w:ascii="Cambria" w:hAnsi="Cambria"/>
                <w:sz w:val="20"/>
                <w:szCs w:val="20"/>
                <w:lang w:val="id-ID"/>
              </w:rPr>
              <w:t>menekankan fakta)</w:t>
            </w:r>
          </w:p>
        </w:tc>
        <w:tc>
          <w:tcPr>
            <w:tcW w:w="1466" w:type="pct"/>
            <w:tcBorders>
              <w:top w:val="single" w:sz="4" w:space="0" w:color="auto"/>
              <w:left w:val="single" w:sz="4" w:space="0" w:color="auto"/>
              <w:bottom w:val="single" w:sz="4" w:space="0" w:color="auto"/>
              <w:right w:val="single" w:sz="4" w:space="0" w:color="auto"/>
            </w:tcBorders>
            <w:shd w:val="clear" w:color="auto" w:fill="auto"/>
            <w:hideMark/>
          </w:tcPr>
          <w:p w14:paraId="050D5432" w14:textId="77777777" w:rsidR="009145E0" w:rsidRPr="007F3C8E" w:rsidRDefault="009145E0" w:rsidP="009145E0">
            <w:pPr>
              <w:widowControl w:val="0"/>
              <w:numPr>
                <w:ilvl w:val="0"/>
                <w:numId w:val="21"/>
              </w:numPr>
              <w:autoSpaceDE w:val="0"/>
              <w:autoSpaceDN w:val="0"/>
              <w:adjustRightInd w:val="0"/>
              <w:ind w:left="361" w:hanging="283"/>
              <w:jc w:val="both"/>
              <w:rPr>
                <w:rFonts w:ascii="Cambria" w:hAnsi="Cambria"/>
                <w:sz w:val="20"/>
                <w:szCs w:val="20"/>
                <w:lang w:val="id-ID"/>
              </w:rPr>
            </w:pPr>
            <w:r w:rsidRPr="007F3C8E">
              <w:rPr>
                <w:rFonts w:ascii="Cambria" w:hAnsi="Cambria"/>
                <w:sz w:val="20"/>
                <w:szCs w:val="20"/>
                <w:lang w:val="id-ID"/>
              </w:rPr>
              <w:t>Leksikon</w:t>
            </w:r>
          </w:p>
          <w:p w14:paraId="6B63B7CF" w14:textId="77777777" w:rsidR="009145E0" w:rsidRPr="007F3C8E" w:rsidRDefault="009145E0" w:rsidP="009145E0">
            <w:pPr>
              <w:widowControl w:val="0"/>
              <w:numPr>
                <w:ilvl w:val="0"/>
                <w:numId w:val="21"/>
              </w:numPr>
              <w:autoSpaceDE w:val="0"/>
              <w:autoSpaceDN w:val="0"/>
              <w:adjustRightInd w:val="0"/>
              <w:ind w:left="361" w:hanging="283"/>
              <w:jc w:val="both"/>
              <w:rPr>
                <w:rFonts w:ascii="Cambria" w:hAnsi="Cambria"/>
                <w:sz w:val="20"/>
                <w:szCs w:val="20"/>
                <w:lang w:val="id-ID"/>
              </w:rPr>
            </w:pPr>
            <w:r w:rsidRPr="007F3C8E">
              <w:rPr>
                <w:rFonts w:ascii="Cambria" w:hAnsi="Cambria"/>
                <w:sz w:val="20"/>
                <w:szCs w:val="20"/>
                <w:lang w:val="id-ID"/>
              </w:rPr>
              <w:t>Grafis</w:t>
            </w:r>
          </w:p>
          <w:p w14:paraId="6B8F827F" w14:textId="77777777" w:rsidR="009145E0" w:rsidRPr="007F3C8E" w:rsidRDefault="009145E0" w:rsidP="009145E0">
            <w:pPr>
              <w:widowControl w:val="0"/>
              <w:numPr>
                <w:ilvl w:val="0"/>
                <w:numId w:val="21"/>
              </w:numPr>
              <w:autoSpaceDE w:val="0"/>
              <w:autoSpaceDN w:val="0"/>
              <w:adjustRightInd w:val="0"/>
              <w:ind w:left="361" w:hanging="283"/>
              <w:jc w:val="both"/>
              <w:rPr>
                <w:rFonts w:ascii="Cambria" w:hAnsi="Cambria"/>
                <w:sz w:val="20"/>
                <w:szCs w:val="20"/>
                <w:lang w:val="id-ID"/>
              </w:rPr>
            </w:pPr>
            <w:r w:rsidRPr="007F3C8E">
              <w:rPr>
                <w:rFonts w:ascii="Cambria" w:hAnsi="Cambria"/>
                <w:sz w:val="20"/>
                <w:szCs w:val="20"/>
                <w:lang w:val="id-ID"/>
              </w:rPr>
              <w:t>Metafor</w:t>
            </w:r>
          </w:p>
          <w:p w14:paraId="7B8E3D8A" w14:textId="77777777" w:rsidR="009145E0" w:rsidRPr="007F3C8E" w:rsidRDefault="009145E0" w:rsidP="009145E0">
            <w:pPr>
              <w:widowControl w:val="0"/>
              <w:numPr>
                <w:ilvl w:val="0"/>
                <w:numId w:val="21"/>
              </w:numPr>
              <w:autoSpaceDE w:val="0"/>
              <w:autoSpaceDN w:val="0"/>
              <w:adjustRightInd w:val="0"/>
              <w:ind w:left="361" w:hanging="283"/>
              <w:jc w:val="both"/>
              <w:rPr>
                <w:rFonts w:ascii="Cambria" w:hAnsi="Cambria"/>
                <w:sz w:val="20"/>
                <w:szCs w:val="20"/>
                <w:lang w:val="id-ID"/>
              </w:rPr>
            </w:pPr>
            <w:r w:rsidRPr="007F3C8E">
              <w:rPr>
                <w:rFonts w:ascii="Cambria" w:hAnsi="Cambria"/>
                <w:sz w:val="20"/>
                <w:szCs w:val="20"/>
                <w:lang w:val="id-ID"/>
              </w:rPr>
              <w:t>Pengandaian</w:t>
            </w:r>
          </w:p>
        </w:tc>
        <w:tc>
          <w:tcPr>
            <w:tcW w:w="1900" w:type="pct"/>
            <w:tcBorders>
              <w:top w:val="single" w:sz="4" w:space="0" w:color="auto"/>
              <w:left w:val="single" w:sz="4" w:space="0" w:color="auto"/>
              <w:bottom w:val="single" w:sz="4" w:space="0" w:color="auto"/>
              <w:right w:val="single" w:sz="4" w:space="0" w:color="auto"/>
            </w:tcBorders>
            <w:shd w:val="clear" w:color="auto" w:fill="auto"/>
            <w:hideMark/>
          </w:tcPr>
          <w:p w14:paraId="1ADBDDA2" w14:textId="77777777" w:rsidR="009145E0" w:rsidRPr="007F3C8E" w:rsidRDefault="009145E0" w:rsidP="00242B19">
            <w:pPr>
              <w:widowControl w:val="0"/>
              <w:autoSpaceDE w:val="0"/>
              <w:autoSpaceDN w:val="0"/>
              <w:adjustRightInd w:val="0"/>
              <w:jc w:val="both"/>
              <w:rPr>
                <w:rFonts w:ascii="Cambria" w:hAnsi="Cambria"/>
                <w:sz w:val="20"/>
                <w:szCs w:val="20"/>
                <w:lang w:val="id-ID"/>
              </w:rPr>
            </w:pPr>
            <w:r w:rsidRPr="007F3C8E">
              <w:rPr>
                <w:rFonts w:ascii="Cambria" w:hAnsi="Cambria"/>
                <w:sz w:val="20"/>
                <w:szCs w:val="20"/>
                <w:lang w:val="id-ID"/>
              </w:rPr>
              <w:t>Kata, idiom, gambar / foto, grafik</w:t>
            </w:r>
          </w:p>
        </w:tc>
      </w:tr>
    </w:tbl>
    <w:p w14:paraId="40B2BC15" w14:textId="77777777" w:rsidR="009145E0" w:rsidRPr="0046492F" w:rsidRDefault="009145E0" w:rsidP="009145E0">
      <w:pPr>
        <w:widowControl w:val="0"/>
        <w:autoSpaceDE w:val="0"/>
        <w:autoSpaceDN w:val="0"/>
        <w:adjustRightInd w:val="0"/>
        <w:spacing w:line="360" w:lineRule="auto"/>
        <w:jc w:val="both"/>
        <w:rPr>
          <w:rFonts w:ascii="Cambria" w:hAnsi="Cambria"/>
          <w:lang w:val="id-ID"/>
        </w:rPr>
      </w:pPr>
    </w:p>
    <w:p w14:paraId="575A08E2" w14:textId="77777777" w:rsidR="00781DC6" w:rsidRDefault="00781DC6" w:rsidP="009145E0">
      <w:pPr>
        <w:spacing w:after="120" w:line="276" w:lineRule="auto"/>
        <w:ind w:firstLine="567"/>
        <w:jc w:val="both"/>
        <w:rPr>
          <w:rFonts w:ascii="Cambria" w:hAnsi="Cambria"/>
          <w:lang w:val="id-ID"/>
        </w:rPr>
      </w:pPr>
    </w:p>
    <w:p w14:paraId="23E65B5B" w14:textId="3413B6CB" w:rsidR="009145E0" w:rsidRPr="0046492F" w:rsidRDefault="009145E0" w:rsidP="00781DC6">
      <w:pPr>
        <w:spacing w:after="120" w:line="360" w:lineRule="auto"/>
        <w:ind w:firstLine="567"/>
        <w:jc w:val="both"/>
        <w:rPr>
          <w:rFonts w:ascii="Cambria" w:hAnsi="Cambria"/>
          <w:lang w:val="id-ID"/>
        </w:rPr>
      </w:pPr>
      <w:r w:rsidRPr="0046492F">
        <w:rPr>
          <w:rFonts w:ascii="Cambria" w:hAnsi="Cambria"/>
          <w:lang w:val="id-ID"/>
        </w:rPr>
        <w:t>Untuk  lebih  jelasnya,   berikut  penjelasan  mengenai  perangkat analisis framing model Zhongdang Pan dan Gerald M. Kosicki:</w:t>
      </w:r>
      <w:r>
        <w:rPr>
          <w:rFonts w:ascii="Cambria" w:hAnsi="Cambria"/>
        </w:rPr>
        <w:t xml:space="preserve"> </w:t>
      </w:r>
      <w:r w:rsidRPr="0046492F">
        <w:rPr>
          <w:rFonts w:ascii="Cambria" w:hAnsi="Cambria"/>
          <w:lang w:val="id-ID"/>
        </w:rPr>
        <w:t>Struktur Sintaksis</w:t>
      </w:r>
      <w:r>
        <w:rPr>
          <w:rFonts w:ascii="Cambria" w:hAnsi="Cambria"/>
        </w:rPr>
        <w:t xml:space="preserve">. </w:t>
      </w:r>
      <w:r w:rsidRPr="0046492F">
        <w:rPr>
          <w:rFonts w:ascii="Cambria" w:hAnsi="Cambria"/>
          <w:lang w:val="id-ID"/>
        </w:rPr>
        <w:t>Secara umum, sintaksis adalah susunan kata atau frase dalam kalimat. Dalam hal ini bangunan naskah berita terdiri atas headline, lead,  latar  informasi,  kutipan  sumber  dan  penutup.  Struktur  ini biasanya menjadi penentu bagaimana sebuah berita dikonstruksi oleh media dengan begitu kentara. Adapun penjabarannya sebagai berikut:</w:t>
      </w:r>
      <w:r>
        <w:rPr>
          <w:rFonts w:ascii="Cambria" w:hAnsi="Cambria"/>
        </w:rPr>
        <w:t xml:space="preserve"> 1) </w:t>
      </w:r>
      <w:r w:rsidRPr="0046492F">
        <w:rPr>
          <w:rFonts w:ascii="Cambria" w:hAnsi="Cambria"/>
          <w:lang w:val="id-ID"/>
        </w:rPr>
        <w:t>Headline (judul berita), merupakan identitas berita yang berguna untuk membantu pembaca agar segera mengetahui peristiwa yang diberitakan. Selain itu, dapat digunakan untuk menonjolkan suatu berita dengan dukungan teknik grafika. Dibuat dalam satu atau dua   kalimat   pendek   namun   dapat   menggambarkan   isi   dari peristiwa yang akan diberitakan.</w:t>
      </w:r>
      <w:r>
        <w:rPr>
          <w:rFonts w:ascii="Cambria" w:hAnsi="Cambria"/>
        </w:rPr>
        <w:t xml:space="preserve"> 2) </w:t>
      </w:r>
      <w:r w:rsidRPr="0046492F">
        <w:rPr>
          <w:rFonts w:ascii="Cambria" w:hAnsi="Cambria"/>
          <w:lang w:val="id-ID"/>
        </w:rPr>
        <w:t>Lead (pembuka berita), lead terletak pada paragraph pertama dan sering disebut teras berita. Lead merupakan bagian terpenting dari keseluruhan berita karena memuat fakta atau informasi terpenting dari keseluruhan berita yang disampaikan.</w:t>
      </w:r>
      <w:r>
        <w:rPr>
          <w:rFonts w:ascii="Cambria" w:hAnsi="Cambria"/>
        </w:rPr>
        <w:t xml:space="preserve"> 3</w:t>
      </w:r>
      <w:r w:rsidRPr="007F3C8E">
        <w:rPr>
          <w:rFonts w:asciiTheme="majorHAnsi" w:hAnsiTheme="majorHAnsi"/>
        </w:rPr>
        <w:t xml:space="preserve">) </w:t>
      </w:r>
      <w:r w:rsidRPr="007F3C8E">
        <w:rPr>
          <w:rFonts w:asciiTheme="majorHAnsi" w:hAnsiTheme="majorHAnsi"/>
          <w:lang w:val="id-ID"/>
        </w:rPr>
        <w:t>Latar   Informasi, merupakan bagia</w:t>
      </w:r>
      <w:r>
        <w:rPr>
          <w:rFonts w:asciiTheme="majorHAnsi" w:hAnsiTheme="majorHAnsi"/>
        </w:rPr>
        <w:t>n</w:t>
      </w:r>
      <w:r w:rsidRPr="007F3C8E">
        <w:rPr>
          <w:rFonts w:asciiTheme="majorHAnsi" w:hAnsiTheme="majorHAnsi"/>
          <w:lang w:val="id-ID"/>
        </w:rPr>
        <w:t xml:space="preserve"> berita yang dapat</w:t>
      </w:r>
      <w:r>
        <w:rPr>
          <w:rFonts w:asciiTheme="majorHAnsi" w:hAnsiTheme="majorHAnsi"/>
        </w:rPr>
        <w:t xml:space="preserve"> </w:t>
      </w:r>
      <w:r w:rsidRPr="007F3C8E">
        <w:rPr>
          <w:rFonts w:asciiTheme="majorHAnsi" w:hAnsiTheme="majorHAnsi"/>
          <w:lang w:val="id-ID"/>
        </w:rPr>
        <w:t>mem</w:t>
      </w:r>
      <w:r>
        <w:rPr>
          <w:rFonts w:asciiTheme="majorHAnsi" w:hAnsiTheme="majorHAnsi"/>
        </w:rPr>
        <w:t>p</w:t>
      </w:r>
      <w:r w:rsidRPr="007F3C8E">
        <w:rPr>
          <w:rFonts w:asciiTheme="majorHAnsi" w:hAnsiTheme="majorHAnsi"/>
          <w:lang w:val="id-ID"/>
        </w:rPr>
        <w:t>engaruhi makna yang ingin disampaikan wartawan. Latar umumnya ditulis</w:t>
      </w:r>
      <w:r w:rsidRPr="0046492F">
        <w:rPr>
          <w:rFonts w:ascii="Cambria" w:hAnsi="Cambria"/>
          <w:lang w:val="id-ID"/>
        </w:rPr>
        <w:t xml:space="preserve"> di</w:t>
      </w:r>
      <w:r>
        <w:rPr>
          <w:rFonts w:ascii="Cambria" w:hAnsi="Cambria"/>
        </w:rPr>
        <w:t xml:space="preserve"> </w:t>
      </w:r>
      <w:r w:rsidRPr="0046492F">
        <w:rPr>
          <w:rFonts w:ascii="Cambria" w:hAnsi="Cambria"/>
          <w:lang w:val="id-ID"/>
        </w:rPr>
        <w:t>bagian awal sebelum pendapat wartawan yang sebenarnya muncul dengan maksud  memengaruhi dan memberi kesan bahwa pendapat wartawan sangat beralasan.</w:t>
      </w:r>
      <w:r>
        <w:rPr>
          <w:rFonts w:ascii="Cambria" w:hAnsi="Cambria"/>
        </w:rPr>
        <w:t xml:space="preserve"> 4) </w:t>
      </w:r>
      <w:r w:rsidRPr="0046492F">
        <w:rPr>
          <w:rFonts w:ascii="Cambria" w:hAnsi="Cambria"/>
          <w:lang w:val="id-ID"/>
        </w:rPr>
        <w:t>Pengutipan Sumber, merupakan   maksud   untuk   membangun objektivitas-prinsip keseimbangan dan tidak memihak.</w:t>
      </w:r>
    </w:p>
    <w:p w14:paraId="574B70D9" w14:textId="54D9FDB0" w:rsidR="009145E0" w:rsidRPr="0046492F" w:rsidRDefault="009145E0" w:rsidP="00781DC6">
      <w:pPr>
        <w:spacing w:after="120" w:line="360" w:lineRule="auto"/>
        <w:ind w:firstLine="567"/>
        <w:jc w:val="both"/>
        <w:rPr>
          <w:rFonts w:ascii="Cambria" w:hAnsi="Cambria"/>
          <w:lang w:val="id-ID"/>
        </w:rPr>
      </w:pPr>
      <w:r w:rsidRPr="0046492F">
        <w:rPr>
          <w:rFonts w:ascii="Cambria" w:hAnsi="Cambria"/>
          <w:lang w:val="id-ID"/>
        </w:rPr>
        <w:tab/>
        <w:t>Skrip berkaitan dengan bagaimana wartawan menceritakan atau menuturkan suatu peristiwa dalam bentuk berita. Struktur ini melihat bagaimana  strategi  cara  bercerita  dan  bertutur  yang  dipakai  oleh wartawan dalam mengemas peristiwa ke dalam bentuk berita. Struktur skrip,  pada  umumnya  terdiri  atas:  siapa  (who),  apa  (what),  kapan (when),  dimana  (where),  mengapa  (why),  dan  bagaimana  (how). Namun,  beberapa  unsur  dibuat  lebih  menonjol  dalam  penyajian wacana berita.  Dengan penghilangan salah satu dari enam kelengkapan berita tersebut, wartawan mampu menekankan atau menghilangkan bagian terpenting  dalam  mengisahkan  sebuah  fakta.  Penghilangan  suatu berita dalam menguraikan sebuah peristiwa juga dapat mengakibatkan pemberitaan menjadi tidak fair. Penonjolkan unsur-unsur tertentu dari kelengkapan suatu berita akan memberikan makna lain pada berita tersebut.</w:t>
      </w:r>
      <w:r w:rsidR="00781DC6">
        <w:rPr>
          <w:rFonts w:ascii="Cambria" w:hAnsi="Cambria"/>
        </w:rPr>
        <w:t xml:space="preserve"> </w:t>
      </w:r>
      <w:r w:rsidRPr="0046492F">
        <w:rPr>
          <w:rFonts w:ascii="Cambria" w:hAnsi="Cambria"/>
          <w:lang w:val="id-ID"/>
        </w:rPr>
        <w:t>Skrip</w:t>
      </w:r>
      <w:r w:rsidR="00781DC6">
        <w:rPr>
          <w:rFonts w:ascii="Cambria" w:hAnsi="Cambria"/>
        </w:rPr>
        <w:t xml:space="preserve"> </w:t>
      </w:r>
      <w:r w:rsidRPr="0046492F">
        <w:rPr>
          <w:rFonts w:ascii="Cambria" w:hAnsi="Cambria"/>
          <w:lang w:val="id-ID"/>
        </w:rPr>
        <w:t>adalah</w:t>
      </w:r>
      <w:r w:rsidR="00781DC6">
        <w:rPr>
          <w:rFonts w:ascii="Cambria" w:hAnsi="Cambria"/>
        </w:rPr>
        <w:t xml:space="preserve"> </w:t>
      </w:r>
      <w:r w:rsidRPr="0046492F">
        <w:rPr>
          <w:rFonts w:ascii="Cambria" w:hAnsi="Cambria"/>
          <w:lang w:val="id-ID"/>
        </w:rPr>
        <w:t>salah</w:t>
      </w:r>
      <w:r w:rsidR="00781DC6">
        <w:rPr>
          <w:rFonts w:ascii="Cambria" w:hAnsi="Cambria"/>
        </w:rPr>
        <w:t xml:space="preserve"> </w:t>
      </w:r>
      <w:r w:rsidRPr="0046492F">
        <w:rPr>
          <w:rFonts w:ascii="Cambria" w:hAnsi="Cambria"/>
          <w:lang w:val="id-ID"/>
        </w:rPr>
        <w:t>satu</w:t>
      </w:r>
      <w:r w:rsidR="00781DC6">
        <w:rPr>
          <w:rFonts w:ascii="Cambria" w:hAnsi="Cambria"/>
        </w:rPr>
        <w:t xml:space="preserve"> </w:t>
      </w:r>
      <w:r w:rsidRPr="0046492F">
        <w:rPr>
          <w:rFonts w:ascii="Cambria" w:hAnsi="Cambria"/>
          <w:lang w:val="id-ID"/>
        </w:rPr>
        <w:t>strategi wartawan</w:t>
      </w:r>
      <w:r w:rsidR="00781DC6">
        <w:rPr>
          <w:rFonts w:ascii="Cambria" w:hAnsi="Cambria"/>
        </w:rPr>
        <w:t xml:space="preserve"> </w:t>
      </w:r>
      <w:r w:rsidRPr="0046492F">
        <w:rPr>
          <w:rFonts w:ascii="Cambria" w:hAnsi="Cambria"/>
          <w:lang w:val="id-ID"/>
        </w:rPr>
        <w:t xml:space="preserve">dalam mengonstruksi  </w:t>
      </w:r>
      <w:r w:rsidRPr="0046492F">
        <w:rPr>
          <w:rFonts w:ascii="Cambria" w:hAnsi="Cambria"/>
          <w:lang w:val="id-ID"/>
        </w:rPr>
        <w:lastRenderedPageBreak/>
        <w:t>berita: bagaimana suatu peristiwa dengan  urusan tertentu dipahami dengan cara</w:t>
      </w:r>
      <w:r w:rsidR="00781DC6">
        <w:rPr>
          <w:rFonts w:ascii="Cambria" w:hAnsi="Cambria"/>
        </w:rPr>
        <w:t xml:space="preserve"> </w:t>
      </w:r>
      <w:r w:rsidRPr="0046492F">
        <w:rPr>
          <w:rFonts w:ascii="Cambria" w:hAnsi="Cambria"/>
          <w:lang w:val="id-ID"/>
        </w:rPr>
        <w:t>tertentu   dengan urutan</w:t>
      </w:r>
      <w:r w:rsidR="00781DC6">
        <w:rPr>
          <w:rFonts w:ascii="Cambria" w:hAnsi="Cambria"/>
        </w:rPr>
        <w:t xml:space="preserve"> </w:t>
      </w:r>
      <w:r w:rsidRPr="0046492F">
        <w:rPr>
          <w:rFonts w:ascii="Cambria" w:hAnsi="Cambria"/>
          <w:lang w:val="id-ID"/>
        </w:rPr>
        <w:t>tertentu dipahami dengan</w:t>
      </w:r>
      <w:r w:rsidR="00781DC6">
        <w:rPr>
          <w:rFonts w:ascii="Cambria" w:hAnsi="Cambria"/>
        </w:rPr>
        <w:t xml:space="preserve"> </w:t>
      </w:r>
      <w:r w:rsidRPr="0046492F">
        <w:rPr>
          <w:rFonts w:ascii="Cambria" w:hAnsi="Cambria"/>
          <w:lang w:val="id-ID"/>
        </w:rPr>
        <w:t>cara tertentu dengan menyusun</w:t>
      </w:r>
      <w:r w:rsidR="00781DC6">
        <w:rPr>
          <w:rFonts w:ascii="Cambria" w:hAnsi="Cambria"/>
        </w:rPr>
        <w:t xml:space="preserve"> </w:t>
      </w:r>
      <w:r w:rsidRPr="0046492F">
        <w:rPr>
          <w:rFonts w:ascii="Cambria" w:hAnsi="Cambria"/>
          <w:lang w:val="id-ID"/>
        </w:rPr>
        <w:t>bagian-bagian dengan urutan tertentu.</w:t>
      </w:r>
    </w:p>
    <w:p w14:paraId="043516EB" w14:textId="77777777" w:rsidR="009145E0" w:rsidRPr="0046492F" w:rsidRDefault="009145E0" w:rsidP="00781DC6">
      <w:pPr>
        <w:spacing w:after="120" w:line="360" w:lineRule="auto"/>
        <w:ind w:firstLine="567"/>
        <w:jc w:val="both"/>
        <w:rPr>
          <w:rFonts w:ascii="Cambria" w:hAnsi="Cambria"/>
          <w:lang w:val="id-ID"/>
        </w:rPr>
      </w:pPr>
      <w:r w:rsidRPr="0046492F">
        <w:rPr>
          <w:rFonts w:ascii="Cambria" w:hAnsi="Cambria"/>
          <w:lang w:val="id-ID"/>
        </w:rPr>
        <w:tab/>
        <w:t>Struktur   tematik   beraitan   dengan   bagaimana   cara   fakta dituliskan,  meliputi:  bagaimana  kalimat  yang  dipakai,  bagaimana menempatkan dan menulis sumber ke dalam teks secara keseluruhan. Struktur tematik ini membuktikan tema tertentu yang dipilih wartawan dalam melaporkan berita lewat susunan atau bentuk kalimat tertentu, proposisi atau hubungan antar proposisi. Dalam  suatu   peristiwa,   pembuat   teks   dapat   memanipulasi penafsiran  pembaca  berdasarkan  definisinya  atau  realitas  tersebut. Bagi Pan Kosicki,  berita seperti menguji hipotesis:  peristiwa  yang diungkapkan dan alat  yang digunakan memberikan dukungan logis untuk hipotesis yang diajukan.</w:t>
      </w:r>
      <w:r>
        <w:rPr>
          <w:rFonts w:ascii="Cambria" w:hAnsi="Cambria"/>
        </w:rPr>
        <w:t xml:space="preserve"> </w:t>
      </w:r>
      <w:r w:rsidRPr="0046492F">
        <w:rPr>
          <w:rFonts w:ascii="Cambria" w:hAnsi="Cambria"/>
          <w:lang w:val="id-ID"/>
        </w:rPr>
        <w:t>Ada beberapa elemen yang dapat diamati, di antaranya adalah:</w:t>
      </w:r>
      <w:r>
        <w:rPr>
          <w:rFonts w:ascii="Cambria" w:hAnsi="Cambria"/>
        </w:rPr>
        <w:t xml:space="preserve"> </w:t>
      </w:r>
      <w:r w:rsidRPr="0046492F">
        <w:rPr>
          <w:rFonts w:ascii="Cambria" w:hAnsi="Cambria"/>
          <w:lang w:val="id-ID"/>
        </w:rPr>
        <w:t>Koherensi: pertalian atau jalinan antar kata, proposisi atau kalimat</w:t>
      </w:r>
      <w:r>
        <w:rPr>
          <w:rFonts w:ascii="Cambria" w:hAnsi="Cambria"/>
        </w:rPr>
        <w:t xml:space="preserve">., </w:t>
      </w:r>
      <w:r w:rsidRPr="0046492F">
        <w:rPr>
          <w:rFonts w:ascii="Cambria" w:hAnsi="Cambria"/>
          <w:lang w:val="id-ID"/>
        </w:rPr>
        <w:t>Kata  ganti:  Dapat  menunjukkan  posisi  seseorang  dalam  suatu wacana.</w:t>
      </w:r>
      <w:r>
        <w:rPr>
          <w:rFonts w:ascii="Cambria" w:hAnsi="Cambria"/>
        </w:rPr>
        <w:t xml:space="preserve">, </w:t>
      </w:r>
      <w:r w:rsidRPr="0046492F">
        <w:rPr>
          <w:rFonts w:ascii="Cambria" w:hAnsi="Cambria"/>
          <w:lang w:val="id-ID"/>
        </w:rPr>
        <w:t>Bentuk  Kalimat:  berhubungan  dengan  cara  berpikir  logis  yaitu prinsip kausalitas.</w:t>
      </w:r>
      <w:r>
        <w:rPr>
          <w:rFonts w:ascii="Cambria" w:hAnsi="Cambria"/>
        </w:rPr>
        <w:t xml:space="preserve">, </w:t>
      </w:r>
      <w:r w:rsidRPr="0046492F">
        <w:rPr>
          <w:rFonts w:ascii="Cambria" w:hAnsi="Cambria"/>
          <w:lang w:val="id-ID"/>
        </w:rPr>
        <w:t>Detail: berhubungan   dengan   pengendalian informasi   yang dikemukakan komunikator.</w:t>
      </w:r>
    </w:p>
    <w:p w14:paraId="03BCDFEF" w14:textId="61F98072" w:rsidR="009145E0" w:rsidRPr="0046492F" w:rsidRDefault="009145E0" w:rsidP="00781DC6">
      <w:pPr>
        <w:spacing w:after="120" w:line="360" w:lineRule="auto"/>
        <w:ind w:firstLine="567"/>
        <w:jc w:val="both"/>
        <w:rPr>
          <w:rFonts w:ascii="Cambria" w:hAnsi="Cambria"/>
          <w:lang w:val="id-ID"/>
        </w:rPr>
      </w:pPr>
      <w:r w:rsidRPr="0046492F">
        <w:rPr>
          <w:rFonts w:ascii="Cambria" w:hAnsi="Cambria"/>
          <w:lang w:val="id-ID"/>
        </w:rPr>
        <w:tab/>
        <w:t>Struktur retoris dalam wacana  berita  menggambarkan pilihan gaya atau kata yang dipilih wartawan untuk menekankan arti yang ditonjolkan oleh  wartawan. Berfungsi untuk membuat citra meningkatkan gambaran yang diinginkan pada suatu berita. Struktur retoris juga menunjukkan kecenderungan bahwa apa yang disampaikan tersebut adalah suatu kebenaran. Elemen struktur retoris yang dipakai adalah sebagai berikut:</w:t>
      </w:r>
      <w:r>
        <w:rPr>
          <w:rFonts w:ascii="Cambria" w:hAnsi="Cambria"/>
        </w:rPr>
        <w:t xml:space="preserve"> </w:t>
      </w:r>
      <w:r w:rsidRPr="0046492F">
        <w:rPr>
          <w:rFonts w:ascii="Cambria" w:hAnsi="Cambria"/>
          <w:lang w:val="id-ID"/>
        </w:rPr>
        <w:t>Leksikon: merupakan pemilihan atau pemakaian kata-kata tetentu untuk menggambarkan peristiwa.</w:t>
      </w:r>
      <w:r>
        <w:rPr>
          <w:rFonts w:ascii="Cambria" w:hAnsi="Cambria"/>
        </w:rPr>
        <w:t xml:space="preserve"> </w:t>
      </w:r>
      <w:r w:rsidRPr="0046492F">
        <w:rPr>
          <w:rFonts w:ascii="Cambria" w:hAnsi="Cambria"/>
          <w:lang w:val="id-ID"/>
        </w:rPr>
        <w:t>Metafor: Kata-kata yang  mirip dengan objek atau hal-hal yang dapat diungkapkan dengan kata atau frasa.</w:t>
      </w:r>
      <w:r>
        <w:rPr>
          <w:rFonts w:ascii="Cambria" w:hAnsi="Cambria"/>
        </w:rPr>
        <w:t xml:space="preserve"> </w:t>
      </w:r>
      <w:r w:rsidRPr="0046492F">
        <w:rPr>
          <w:rFonts w:ascii="Cambria" w:hAnsi="Cambria"/>
          <w:lang w:val="id-ID"/>
        </w:rPr>
        <w:t>Grafis: berupa perubahan font (ukuran, warna dan efek), caption,</w:t>
      </w:r>
      <w:r>
        <w:rPr>
          <w:rFonts w:ascii="Cambria" w:hAnsi="Cambria"/>
        </w:rPr>
        <w:t xml:space="preserve"> </w:t>
      </w:r>
      <w:r w:rsidRPr="0046492F">
        <w:rPr>
          <w:rFonts w:ascii="Cambria" w:hAnsi="Cambria"/>
          <w:lang w:val="id-ID"/>
        </w:rPr>
        <w:t>grafik, gambar, tabel foto dan data lainnya.</w:t>
      </w:r>
      <w:r>
        <w:rPr>
          <w:rFonts w:ascii="Cambria" w:hAnsi="Cambria"/>
        </w:rPr>
        <w:t xml:space="preserve">, dan </w:t>
      </w:r>
      <w:r w:rsidRPr="0046492F">
        <w:rPr>
          <w:rFonts w:ascii="Cambria" w:hAnsi="Cambria"/>
          <w:lang w:val="id-ID"/>
        </w:rPr>
        <w:t>Gaya: menunjuk pada kemasan bahasa tertentu dalam penyampaian pesan untuk menimbulkan</w:t>
      </w:r>
      <w:r w:rsidR="00B313E1">
        <w:rPr>
          <w:rFonts w:ascii="Cambria" w:hAnsi="Cambria"/>
        </w:rPr>
        <w:t xml:space="preserve"> </w:t>
      </w:r>
      <w:r w:rsidRPr="0046492F">
        <w:rPr>
          <w:rFonts w:ascii="Cambria" w:hAnsi="Cambria"/>
          <w:lang w:val="id-ID"/>
        </w:rPr>
        <w:t>efek tertentu</w:t>
      </w:r>
      <w:r w:rsidR="00B313E1">
        <w:rPr>
          <w:rFonts w:ascii="Cambria" w:hAnsi="Cambria"/>
        </w:rPr>
        <w:t xml:space="preserve"> </w:t>
      </w:r>
      <w:r w:rsidRPr="0046492F">
        <w:rPr>
          <w:rFonts w:ascii="Cambria" w:hAnsi="Cambria"/>
          <w:lang w:val="id-ID"/>
        </w:rPr>
        <w:t>pada khalayak</w:t>
      </w:r>
      <w:r w:rsidR="00B313E1">
        <w:rPr>
          <w:rFonts w:ascii="Cambria" w:hAnsi="Cambria"/>
        </w:rPr>
        <w:t>.</w:t>
      </w:r>
    </w:p>
    <w:p w14:paraId="67B7F865" w14:textId="77777777" w:rsidR="008235AB" w:rsidRDefault="008235AB" w:rsidP="00B313E1">
      <w:pPr>
        <w:pStyle w:val="Heading2"/>
        <w:numPr>
          <w:ilvl w:val="0"/>
          <w:numId w:val="0"/>
        </w:numPr>
        <w:rPr>
          <w:rFonts w:ascii="Cambria" w:hAnsi="Cambria"/>
          <w:lang w:val="id-ID"/>
        </w:rPr>
      </w:pPr>
      <w:bookmarkStart w:id="16" w:name="_Toc116878555"/>
      <w:bookmarkStart w:id="17" w:name="_Toc119486041"/>
    </w:p>
    <w:p w14:paraId="7FE78DE4" w14:textId="24B8FC68" w:rsidR="009145E0" w:rsidRPr="0046492F" w:rsidRDefault="009145E0" w:rsidP="009145E0">
      <w:pPr>
        <w:pStyle w:val="Heading2"/>
        <w:numPr>
          <w:ilvl w:val="0"/>
          <w:numId w:val="0"/>
        </w:numPr>
        <w:ind w:left="360" w:hanging="360"/>
        <w:rPr>
          <w:rFonts w:ascii="Cambria" w:hAnsi="Cambria"/>
          <w:lang w:val="id-ID"/>
        </w:rPr>
      </w:pPr>
      <w:r w:rsidRPr="0046492F">
        <w:rPr>
          <w:rFonts w:ascii="Cambria" w:hAnsi="Cambria"/>
          <w:lang w:val="id-ID"/>
        </w:rPr>
        <w:t>Pengeras Suara Dalam Pandangan Islam</w:t>
      </w:r>
      <w:bookmarkEnd w:id="16"/>
      <w:bookmarkEnd w:id="17"/>
    </w:p>
    <w:p w14:paraId="713B5B43" w14:textId="77777777" w:rsidR="009145E0" w:rsidRPr="0046492F" w:rsidRDefault="009145E0" w:rsidP="00531765">
      <w:pPr>
        <w:spacing w:after="120" w:line="360" w:lineRule="auto"/>
        <w:ind w:firstLine="709"/>
        <w:jc w:val="both"/>
        <w:rPr>
          <w:rFonts w:ascii="Cambria" w:hAnsi="Cambria"/>
          <w:lang w:val="id-ID"/>
        </w:rPr>
      </w:pPr>
      <w:r w:rsidRPr="0046492F">
        <w:rPr>
          <w:rFonts w:ascii="Cambria" w:hAnsi="Cambria"/>
          <w:lang w:val="id-ID"/>
        </w:rPr>
        <w:t xml:space="preserve">Masalah terkait pengeras suara di Masjid sebenarnya sudah relatif lama diperbincangkan, bahkan hal itu bukan saja menjadi perhatian di Indonesia, tetapi juga di luar negeri. Di Bahrain, misalnya, Sunni Endowment Department, (semacam Direktorat </w:t>
      </w:r>
      <w:r w:rsidRPr="0046492F">
        <w:rPr>
          <w:rFonts w:ascii="Cambria" w:hAnsi="Cambria"/>
          <w:lang w:val="id-ID"/>
        </w:rPr>
        <w:lastRenderedPageBreak/>
        <w:t>Jenderal Bimas Islam di Indonesia), mereka mengeluarkan peraturan yang melarang penggunaan pengeras suara selain digunakan untuk mengumandangkan azan.</w:t>
      </w:r>
    </w:p>
    <w:p w14:paraId="0D2907DD" w14:textId="77777777" w:rsidR="009145E0" w:rsidRPr="0046492F" w:rsidRDefault="009145E0" w:rsidP="00B313E1">
      <w:pPr>
        <w:spacing w:after="120" w:line="360" w:lineRule="auto"/>
        <w:ind w:firstLine="567"/>
        <w:jc w:val="both"/>
        <w:rPr>
          <w:rFonts w:ascii="Cambria" w:hAnsi="Cambria"/>
          <w:lang w:val="id-ID"/>
        </w:rPr>
      </w:pPr>
      <w:r w:rsidRPr="0046492F">
        <w:rPr>
          <w:rFonts w:ascii="Cambria" w:hAnsi="Cambria"/>
          <w:lang w:val="id-ID"/>
        </w:rPr>
        <w:t>Soal pengeras suara, Dirjen Bimas Islam pada 17 Juli 1978 telah mengeluarkan keputusan (Kep/D/101/1978) tentang Tuntunan Penggunaan Pengeras Suara di Masjid dan Mushalla. Di dalam aturan itu ditegaskan syarat-syarat penggunaan sebagai berikut: (1) Perawatan penggunaan pengeras suara oleh orang-orang yang terampil. (2) Mereka yang menggunakan pengeras suara (muazzin, imam shalat, pembaca Alquran, dan lain-lain) hendaknya memiliki suara yang fasih, merdu, enak. (3). Dipenuhinya syarat-syarat yang ditentukan, seperti tidak bolehnya terlalu meninggikan suara doa, dzikir, dan shalat. (4). Dipenuhinya syarat-syarat di mana orang yang mendengarkan dalam keadaan siap untuk mendengarnya, bukan dalam keadaan tidur, istirahat, sedang beribadah atau dalam sedang upacara. (5). Dari tuntunan Nabi, suara azan sebagai tanda masuknya shalat memang harus ditinggikan. Dan karena itu penggunaan pengeras suara untuknya adalah tidak diperdebatkan. Kementerian dalam negeri juga sudah membuat aturan-aturan tentang pengeras suara ini, yang di antara tujuan isinya adalah dalam rangka saling menghormati di antara pemeluk agama.</w:t>
      </w:r>
    </w:p>
    <w:p w14:paraId="7A1F59C3" w14:textId="77777777" w:rsidR="009145E0" w:rsidRPr="0046492F" w:rsidRDefault="009145E0" w:rsidP="00B313E1">
      <w:pPr>
        <w:spacing w:after="120" w:line="360" w:lineRule="auto"/>
        <w:ind w:firstLine="567"/>
        <w:jc w:val="both"/>
        <w:rPr>
          <w:rFonts w:ascii="Cambria" w:hAnsi="Cambria"/>
          <w:lang w:val="id-ID"/>
        </w:rPr>
      </w:pPr>
      <w:r w:rsidRPr="0046492F">
        <w:rPr>
          <w:rFonts w:ascii="Cambria" w:hAnsi="Cambria"/>
          <w:lang w:val="id-ID"/>
        </w:rPr>
        <w:t>Didalam Al-Qur’an terdapat panduan tentang mengeraskan suara dalam beribadah, di antaranya: Dalam shalat agar suara tidak terlalu keras dan tidak terlalu rendah:</w:t>
      </w:r>
    </w:p>
    <w:p w14:paraId="1FC37BB0" w14:textId="77777777" w:rsidR="009145E0" w:rsidRPr="001E05EB" w:rsidRDefault="009145E0" w:rsidP="001E05EB">
      <w:pPr>
        <w:pStyle w:val="ListParagraph"/>
        <w:bidi/>
        <w:spacing w:line="360" w:lineRule="auto"/>
        <w:ind w:left="-83"/>
        <w:jc w:val="both"/>
        <w:rPr>
          <w:rFonts w:ascii="Traditional Arabic" w:hAnsi="Traditional Arabic" w:cs="Traditional Arabic"/>
          <w:sz w:val="36"/>
          <w:szCs w:val="36"/>
        </w:rPr>
      </w:pPr>
      <w:r w:rsidRPr="001E05EB">
        <w:rPr>
          <w:rFonts w:ascii="Traditional Arabic" w:hAnsi="Traditional Arabic" w:cs="Traditional Arabic"/>
          <w:sz w:val="36"/>
          <w:szCs w:val="36"/>
        </w:rPr>
        <w:t>قُلِ ادْعُوا اللّٰهَ اَوِ ادْعُوا الرَّحْمٰنَۗ اَيًّا مَّا تَدْعُوْا فَلَهُ الْاَسْمَاۤءُ الْحُسْنٰىۚ وَلَا تَجْهَرْ بِصَلَاتِكَ وَلَا تُخَافِتْ بِهَا وَابْتَغِ بَيْنَ ذٰلِكَ سَبِيْلًا</w:t>
      </w:r>
    </w:p>
    <w:p w14:paraId="296CCD81" w14:textId="77777777" w:rsidR="009145E0" w:rsidRPr="00CE235E" w:rsidRDefault="009145E0" w:rsidP="00CE235E">
      <w:pPr>
        <w:spacing w:after="120"/>
        <w:jc w:val="both"/>
        <w:rPr>
          <w:rFonts w:ascii="Cambria" w:hAnsi="Cambria"/>
          <w:i/>
          <w:iCs/>
          <w:lang w:val="id-ID"/>
        </w:rPr>
      </w:pPr>
      <w:r w:rsidRPr="00CE235E">
        <w:rPr>
          <w:rFonts w:ascii="Cambria" w:hAnsi="Cambria"/>
          <w:i/>
          <w:iCs/>
          <w:lang w:val="id-ID"/>
        </w:rPr>
        <w:t>Katakanlah: “Serulah Allah atau Serulah Ar-Rahman. dengan nama yang mana saja kamu seru, dia mempunyai Al asmaaul husna (nama-nama yang terbaik) dan janganlah kamu mengeraskan suaramu dalam shalatmu dan janganlah pula merendahkannya dan carilah jalan tengah di antara kedua itu”. (QS. Al-Isra’:110)</w:t>
      </w:r>
    </w:p>
    <w:p w14:paraId="6808D262" w14:textId="77777777" w:rsidR="00CE235E" w:rsidRDefault="00CE235E" w:rsidP="00CE235E">
      <w:pPr>
        <w:spacing w:line="360" w:lineRule="auto"/>
        <w:rPr>
          <w:rFonts w:ascii="Cambria" w:hAnsi="Cambria"/>
          <w:lang w:val="id-ID"/>
        </w:rPr>
      </w:pPr>
    </w:p>
    <w:p w14:paraId="4E149B0A" w14:textId="1AC08DB3" w:rsidR="009145E0" w:rsidRPr="0046492F" w:rsidRDefault="009145E0" w:rsidP="00CE235E">
      <w:pPr>
        <w:spacing w:line="360" w:lineRule="auto"/>
        <w:rPr>
          <w:rFonts w:ascii="Cambria" w:hAnsi="Cambria"/>
          <w:lang w:val="id-ID"/>
        </w:rPr>
      </w:pPr>
      <w:r w:rsidRPr="0046492F">
        <w:rPr>
          <w:rFonts w:ascii="Cambria" w:hAnsi="Cambria"/>
          <w:lang w:val="id-ID"/>
        </w:rPr>
        <w:t>Berdoa kepada Tuhan dengan merendah diri dan suara yang lembut:</w:t>
      </w:r>
    </w:p>
    <w:p w14:paraId="078CABEC" w14:textId="4F506DDE" w:rsidR="009145E0" w:rsidRPr="00CE235E" w:rsidRDefault="009145E0" w:rsidP="00CE235E">
      <w:pPr>
        <w:pStyle w:val="ListParagraph"/>
        <w:bidi/>
        <w:spacing w:line="360" w:lineRule="auto"/>
        <w:ind w:left="59"/>
        <w:jc w:val="both"/>
        <w:rPr>
          <w:rFonts w:ascii="Traditional Arabic" w:hAnsi="Traditional Arabic" w:cs="Traditional Arabic"/>
          <w:sz w:val="36"/>
          <w:szCs w:val="36"/>
        </w:rPr>
      </w:pPr>
      <w:r w:rsidRPr="00CE235E">
        <w:rPr>
          <w:rFonts w:ascii="Traditional Arabic" w:hAnsi="Traditional Arabic" w:cs="Traditional Arabic"/>
          <w:sz w:val="36"/>
          <w:szCs w:val="36"/>
        </w:rPr>
        <w:t xml:space="preserve">اُدۡعُوۡا رَبَّكُمۡ تَضَرُّعًا وَّخُفۡيَةً‌ </w:t>
      </w:r>
      <w:r w:rsidRPr="00CE235E">
        <w:rPr>
          <w:rFonts w:ascii="Times New Roman" w:hAnsi="Times New Roman" w:cs="Times New Roman"/>
          <w:sz w:val="36"/>
          <w:szCs w:val="36"/>
        </w:rPr>
        <w:t>ؕ</w:t>
      </w:r>
      <w:r w:rsidRPr="00CE235E">
        <w:rPr>
          <w:rFonts w:ascii="Traditional Arabic" w:hAnsi="Traditional Arabic" w:cs="Traditional Arabic"/>
          <w:sz w:val="36"/>
          <w:szCs w:val="36"/>
        </w:rPr>
        <w:t xml:space="preserve"> اِنَّه لَا يُحِبُّ الۡمُعۡتَدِيۡنَ‌</w:t>
      </w:r>
    </w:p>
    <w:p w14:paraId="3AAC35AE" w14:textId="3DE7E23C" w:rsidR="009145E0" w:rsidRDefault="009145E0" w:rsidP="00CE235E">
      <w:pPr>
        <w:spacing w:after="120"/>
        <w:jc w:val="both"/>
        <w:rPr>
          <w:rFonts w:ascii="Cambria" w:hAnsi="Cambria"/>
          <w:i/>
          <w:iCs/>
          <w:lang w:val="id-ID"/>
        </w:rPr>
      </w:pPr>
      <w:r w:rsidRPr="00CE235E">
        <w:rPr>
          <w:rFonts w:ascii="Cambria" w:hAnsi="Cambria"/>
          <w:i/>
          <w:iCs/>
          <w:lang w:val="id-ID"/>
        </w:rPr>
        <w:t>“Berdoalah kepada Tuhanmu dengan berendah diri dan suara yang lembut. Sesungguhnya Allah tidak menyukai orang- orang yang melampaui batas”. (QS. Al’A’raaf: 55)</w:t>
      </w:r>
    </w:p>
    <w:p w14:paraId="03DEF097" w14:textId="77777777" w:rsidR="00CE235E" w:rsidRPr="00CE235E" w:rsidRDefault="00CE235E" w:rsidP="00CE235E">
      <w:pPr>
        <w:spacing w:after="120"/>
        <w:jc w:val="both"/>
        <w:rPr>
          <w:rFonts w:ascii="Cambria" w:hAnsi="Cambria"/>
          <w:i/>
          <w:iCs/>
          <w:lang w:val="id-ID"/>
        </w:rPr>
      </w:pPr>
    </w:p>
    <w:p w14:paraId="7B942FD8" w14:textId="77777777" w:rsidR="009145E0" w:rsidRPr="00CE235E" w:rsidRDefault="009145E0" w:rsidP="009145E0">
      <w:pPr>
        <w:pStyle w:val="ListParagraph"/>
        <w:spacing w:line="360" w:lineRule="auto"/>
        <w:ind w:left="1440"/>
        <w:jc w:val="right"/>
        <w:rPr>
          <w:rFonts w:ascii="Traditional Arabic" w:hAnsi="Traditional Arabic" w:cs="Traditional Arabic"/>
          <w:sz w:val="36"/>
          <w:szCs w:val="36"/>
        </w:rPr>
      </w:pPr>
      <w:r w:rsidRPr="0046492F">
        <w:rPr>
          <w:rFonts w:ascii="Cambria" w:hAnsi="Cambria"/>
          <w:szCs w:val="24"/>
        </w:rPr>
        <w:lastRenderedPageBreak/>
        <w:tab/>
      </w:r>
      <w:r w:rsidRPr="0046492F">
        <w:rPr>
          <w:rFonts w:ascii="Cambria" w:hAnsi="Cambria"/>
          <w:szCs w:val="24"/>
        </w:rPr>
        <w:tab/>
      </w:r>
      <w:r w:rsidRPr="00CE235E">
        <w:rPr>
          <w:rFonts w:ascii="Traditional Arabic" w:hAnsi="Traditional Arabic" w:cs="Traditional Arabic"/>
          <w:sz w:val="36"/>
          <w:szCs w:val="36"/>
        </w:rPr>
        <w:t>اُدْعُوْا رَبَّكُمْ تَضَرُّعًا وَّخُفْيَةً ۗاِنَّه</w:t>
      </w:r>
      <w:r w:rsidRPr="00CE235E">
        <w:rPr>
          <w:rFonts w:ascii="Times New Roman" w:hAnsi="Times New Roman" w:cs="Times New Roman"/>
          <w:sz w:val="36"/>
          <w:szCs w:val="36"/>
        </w:rPr>
        <w:t>ٗ</w:t>
      </w:r>
      <w:r w:rsidRPr="00CE235E">
        <w:rPr>
          <w:rFonts w:ascii="Traditional Arabic" w:hAnsi="Traditional Arabic" w:cs="Traditional Arabic"/>
          <w:sz w:val="36"/>
          <w:szCs w:val="36"/>
        </w:rPr>
        <w:t xml:space="preserve"> لَا يُحِبُّ الْمُعْتَدِيْنَۚ</w:t>
      </w:r>
    </w:p>
    <w:p w14:paraId="7EFC774A" w14:textId="77777777" w:rsidR="009145E0" w:rsidRPr="00CE235E" w:rsidRDefault="009145E0" w:rsidP="00CE235E">
      <w:pPr>
        <w:spacing w:after="120"/>
        <w:jc w:val="both"/>
        <w:rPr>
          <w:rFonts w:ascii="Cambria" w:hAnsi="Cambria"/>
          <w:i/>
          <w:iCs/>
          <w:lang w:val="id-ID"/>
        </w:rPr>
      </w:pPr>
      <w:r w:rsidRPr="00CE235E">
        <w:rPr>
          <w:rFonts w:ascii="Cambria" w:hAnsi="Cambria"/>
          <w:i/>
          <w:iCs/>
          <w:lang w:val="id-ID"/>
        </w:rPr>
        <w:t>“Dan ingatlah (nama) Tuhannmu dalam hatimu dengan merendahkan diri dan rasa takut, dan dengan tidak mengeraskan suara, di waktu pagi dan petang, dan janganlah kamu termasuk orang-orang yang lalai”.(QS. Al-A’raf: 205).</w:t>
      </w:r>
    </w:p>
    <w:p w14:paraId="1E33A259" w14:textId="77777777" w:rsidR="00CE235E" w:rsidRDefault="00CE235E" w:rsidP="00CE235E">
      <w:pPr>
        <w:spacing w:after="120" w:line="360" w:lineRule="auto"/>
        <w:ind w:firstLine="567"/>
        <w:jc w:val="both"/>
        <w:rPr>
          <w:rFonts w:ascii="Cambria" w:hAnsi="Cambria"/>
          <w:lang w:val="id-ID"/>
        </w:rPr>
      </w:pPr>
    </w:p>
    <w:p w14:paraId="36793B9C" w14:textId="2201129C" w:rsidR="009145E0" w:rsidRPr="0046492F" w:rsidRDefault="009145E0" w:rsidP="00CE235E">
      <w:pPr>
        <w:spacing w:after="120" w:line="360" w:lineRule="auto"/>
        <w:ind w:firstLine="567"/>
        <w:jc w:val="both"/>
        <w:rPr>
          <w:rFonts w:ascii="Cambria" w:hAnsi="Cambria"/>
          <w:lang w:val="id-ID"/>
        </w:rPr>
      </w:pPr>
      <w:r w:rsidRPr="0046492F">
        <w:rPr>
          <w:rFonts w:ascii="Cambria" w:hAnsi="Cambria"/>
          <w:lang w:val="id-ID"/>
        </w:rPr>
        <w:t>Imam Malik meriwayatkan dalam al-Muwaththa’, bahwa Nabi saw keluar menemui manusia ketika mereka sedang shalat dan suara bacaan keras, lalu Nabi SAW bersabda, “Sesungguhnya orang shalat itu bermunajat (memohon) kepada Tuhannya, maka hendaklah dia melihat apa yang dimohonkannya, dan janganlah sebagian di antara kalian membaca al-Quran dengan keras di hadapan yang lain.”. Kecuali, tentunya pengeras suara itu sangat diperlukan dalam shalat, agar jamaah di dalam suatu masjid besar, tanah lapang dapat mendengar bacaan imam. Karena itu, pada dasarnya pengeras suara dalam pelaksanaan shalat tidak dianjurkan, kecuali sangat diperlukan. Apalagi pengeras suara untuk zikir, shalawatan, doa tentu tidak dianjurkan</w:t>
      </w:r>
      <w:r>
        <w:rPr>
          <w:rFonts w:ascii="Cambria" w:hAnsi="Cambria"/>
        </w:rPr>
        <w:t xml:space="preserve"> </w:t>
      </w:r>
      <w:r>
        <w:rPr>
          <w:rFonts w:ascii="Cambria" w:hAnsi="Cambria"/>
          <w:lang w:val="id-ID"/>
        </w:rPr>
        <w:fldChar w:fldCharType="begin" w:fldLock="1"/>
      </w:r>
      <w:r>
        <w:rPr>
          <w:rFonts w:ascii="Cambria" w:hAnsi="Cambria"/>
          <w:lang w:val="id-ID"/>
        </w:rPr>
        <w:instrText>ADDIN CSL_CITATION {"citationItems":[{"id":"ITEM-1","itemData":{"ISSN":"6237160353","author":[{"dropping-particle":"","family":"Jamil","given":"M","non-dropping-particle":"","parse-names":false,"suffix":""}],"id":"ITEM-1","issued":{"date-parts":[["2017"]]},"publisher":"Perdana Publishing","publisher-place":"Medan","title":"Fikih Perkotaan","type":"book"},"uris":["http://www.mendeley.com/documents/?uuid=8743ea6e-26a2-47c9-a786-0f591ac7138e"]}],"mendeley":{"formattedCitation":"(Jamil, 2017)","plainTextFormattedCitation":"(Jamil, 2017)","previouslyFormattedCitation":"(Jamil, 2017)"},"properties":{"noteIndex":0},"schema":"https://github.com/citation-style-language/schema/raw/master/csl-citation.json"}</w:instrText>
      </w:r>
      <w:r>
        <w:rPr>
          <w:rFonts w:ascii="Cambria" w:hAnsi="Cambria"/>
          <w:lang w:val="id-ID"/>
        </w:rPr>
        <w:fldChar w:fldCharType="separate"/>
      </w:r>
      <w:r w:rsidRPr="004652F6">
        <w:rPr>
          <w:rFonts w:ascii="Cambria" w:hAnsi="Cambria"/>
          <w:noProof/>
          <w:lang w:val="id-ID"/>
        </w:rPr>
        <w:t>(Jamil, 2017)</w:t>
      </w:r>
      <w:r>
        <w:rPr>
          <w:rFonts w:ascii="Cambria" w:hAnsi="Cambria"/>
          <w:lang w:val="id-ID"/>
        </w:rPr>
        <w:fldChar w:fldCharType="end"/>
      </w:r>
      <w:r w:rsidRPr="0046492F">
        <w:rPr>
          <w:rFonts w:ascii="Cambria" w:hAnsi="Cambria"/>
          <w:lang w:val="id-ID"/>
        </w:rPr>
        <w:t xml:space="preserve">. </w:t>
      </w:r>
      <w:r>
        <w:rPr>
          <w:rFonts w:ascii="Cambria" w:hAnsi="Cambria"/>
        </w:rPr>
        <w:t>A</w:t>
      </w:r>
      <w:r w:rsidRPr="0046492F">
        <w:rPr>
          <w:rFonts w:ascii="Cambria" w:hAnsi="Cambria"/>
          <w:lang w:val="id-ID"/>
        </w:rPr>
        <w:t xml:space="preserve">da beberapa pendapat yang menyatakan bahwa penggunaan pengeras suara di Masjid adalah dalam rangka syi’ar agama. Tetapi perlu diperhatikan bahwa syiar mesti disampaikan dengan hikmah atau bijaksana, sehingga syiar tidak menjadi sesuatu yang kontraproduktif, dimaksudkan menarik simpati, tetapi bahkan menimbulkan antipati. </w:t>
      </w:r>
    </w:p>
    <w:p w14:paraId="63F08E89" w14:textId="77777777" w:rsidR="009145E0" w:rsidRPr="0046492F" w:rsidRDefault="009145E0" w:rsidP="009145E0">
      <w:pPr>
        <w:widowControl w:val="0"/>
        <w:autoSpaceDE w:val="0"/>
        <w:autoSpaceDN w:val="0"/>
        <w:adjustRightInd w:val="0"/>
        <w:spacing w:line="259" w:lineRule="atLeast"/>
        <w:jc w:val="both"/>
        <w:rPr>
          <w:rFonts w:ascii="Cambria" w:hAnsi="Cambria"/>
          <w:lang w:val="id-ID"/>
        </w:rPr>
      </w:pPr>
    </w:p>
    <w:p w14:paraId="1E9906D2" w14:textId="77777777" w:rsidR="009145E0" w:rsidRPr="00330B57" w:rsidRDefault="009145E0" w:rsidP="009145E0">
      <w:pPr>
        <w:widowControl w:val="0"/>
        <w:autoSpaceDE w:val="0"/>
        <w:autoSpaceDN w:val="0"/>
        <w:adjustRightInd w:val="0"/>
        <w:spacing w:line="259" w:lineRule="atLeast"/>
        <w:jc w:val="both"/>
        <w:rPr>
          <w:rFonts w:ascii="Cambria" w:hAnsi="Cambria"/>
          <w:b/>
          <w:bCs/>
        </w:rPr>
      </w:pPr>
      <w:proofErr w:type="spellStart"/>
      <w:r w:rsidRPr="00330B57">
        <w:rPr>
          <w:rFonts w:ascii="Cambria" w:hAnsi="Cambria"/>
          <w:b/>
          <w:bCs/>
        </w:rPr>
        <w:t>Analisis</w:t>
      </w:r>
      <w:proofErr w:type="spellEnd"/>
      <w:r w:rsidRPr="00330B57">
        <w:rPr>
          <w:rFonts w:ascii="Cambria" w:hAnsi="Cambria"/>
          <w:b/>
          <w:bCs/>
        </w:rPr>
        <w:t xml:space="preserve"> Framing </w:t>
      </w:r>
      <w:r w:rsidRPr="00330B57">
        <w:rPr>
          <w:rFonts w:ascii="Cambria" w:hAnsi="Cambria"/>
          <w:b/>
          <w:bCs/>
          <w:lang w:val="id-ID"/>
        </w:rPr>
        <w:t>Detik.</w:t>
      </w:r>
      <w:r w:rsidRPr="00330B57">
        <w:rPr>
          <w:rFonts w:ascii="Cambria" w:hAnsi="Cambria"/>
          <w:b/>
          <w:bCs/>
        </w:rPr>
        <w:t>c</w:t>
      </w:r>
      <w:r w:rsidRPr="00330B57">
        <w:rPr>
          <w:rFonts w:ascii="Cambria" w:hAnsi="Cambria"/>
          <w:b/>
          <w:bCs/>
          <w:lang w:val="id-ID"/>
        </w:rPr>
        <w:t>om Dan Tribunnews.</w:t>
      </w:r>
      <w:r w:rsidRPr="00330B57">
        <w:rPr>
          <w:rFonts w:ascii="Cambria" w:hAnsi="Cambria"/>
          <w:b/>
          <w:bCs/>
        </w:rPr>
        <w:t>c</w:t>
      </w:r>
      <w:r w:rsidRPr="00330B57">
        <w:rPr>
          <w:rFonts w:ascii="Cambria" w:hAnsi="Cambria"/>
          <w:b/>
          <w:bCs/>
          <w:lang w:val="id-ID"/>
        </w:rPr>
        <w:t xml:space="preserve">om </w:t>
      </w:r>
      <w:proofErr w:type="spellStart"/>
      <w:r w:rsidRPr="00330B57">
        <w:rPr>
          <w:rFonts w:ascii="Cambria" w:hAnsi="Cambria"/>
          <w:b/>
          <w:bCs/>
        </w:rPr>
        <w:t>dalam</w:t>
      </w:r>
      <w:proofErr w:type="spellEnd"/>
      <w:r w:rsidRPr="00330B57">
        <w:rPr>
          <w:rFonts w:ascii="Cambria" w:hAnsi="Cambria"/>
          <w:b/>
          <w:bCs/>
          <w:lang w:val="id-ID"/>
        </w:rPr>
        <w:t xml:space="preserve"> Pemberitaan Analogi Kebisingan Suara Azan Dengan Suara Anjing</w:t>
      </w:r>
    </w:p>
    <w:p w14:paraId="6FA77317" w14:textId="77777777" w:rsidR="009145E0" w:rsidRPr="00330B57" w:rsidRDefault="009145E0" w:rsidP="009145E0">
      <w:pPr>
        <w:widowControl w:val="0"/>
        <w:autoSpaceDE w:val="0"/>
        <w:autoSpaceDN w:val="0"/>
        <w:adjustRightInd w:val="0"/>
        <w:spacing w:line="259" w:lineRule="atLeast"/>
        <w:jc w:val="both"/>
        <w:rPr>
          <w:rFonts w:ascii="Cambria" w:hAnsi="Cambria"/>
          <w:lang w:val="id-ID"/>
        </w:rPr>
      </w:pPr>
    </w:p>
    <w:p w14:paraId="05F71A2B" w14:textId="77777777" w:rsidR="009145E0" w:rsidRDefault="009145E0" w:rsidP="00CE235E">
      <w:pPr>
        <w:spacing w:after="120" w:line="360" w:lineRule="auto"/>
        <w:ind w:firstLine="567"/>
        <w:jc w:val="both"/>
        <w:rPr>
          <w:rFonts w:ascii="Cambria" w:hAnsi="Cambria"/>
          <w:lang w:val="id-ID"/>
        </w:rPr>
      </w:pPr>
      <w:r w:rsidRPr="0046492F">
        <w:rPr>
          <w:rFonts w:ascii="Cambria" w:hAnsi="Cambria"/>
          <w:lang w:val="id-ID"/>
        </w:rPr>
        <w:tab/>
      </w:r>
      <w:proofErr w:type="spellStart"/>
      <w:r w:rsidRPr="00330B57">
        <w:rPr>
          <w:rFonts w:ascii="Cambria" w:hAnsi="Cambria"/>
        </w:rPr>
        <w:t>Setelah</w:t>
      </w:r>
      <w:proofErr w:type="spellEnd"/>
      <w:r w:rsidRPr="0046492F">
        <w:rPr>
          <w:rFonts w:ascii="Cambria" w:hAnsi="Cambria"/>
          <w:lang w:val="id-ID"/>
        </w:rPr>
        <w:t xml:space="preserve"> melakukan analisis framing model Pan dan Kosicki pada delapan berita tentang Analogi kebisingan suara azan dengan gonggongan anjing dari Menag Yaqut Cholil Qoumas di media Detik.com dan Tribunnews, maka dapat dilihat bagaimana kedua media tersebut membingkai berita</w:t>
      </w:r>
      <w:r>
        <w:rPr>
          <w:rFonts w:ascii="Cambria" w:hAnsi="Cambria"/>
        </w:rPr>
        <w:t>.</w:t>
      </w:r>
      <w:r w:rsidRPr="0046492F">
        <w:rPr>
          <w:rFonts w:ascii="Cambria" w:hAnsi="Cambria"/>
          <w:lang w:val="id-ID"/>
        </w:rPr>
        <w:t xml:space="preserve"> </w:t>
      </w:r>
    </w:p>
    <w:p w14:paraId="73B38ACE" w14:textId="77777777" w:rsidR="009145E0" w:rsidRPr="0046492F" w:rsidRDefault="009145E0" w:rsidP="00CE235E">
      <w:pPr>
        <w:spacing w:after="120" w:line="360" w:lineRule="auto"/>
        <w:ind w:firstLine="567"/>
        <w:jc w:val="both"/>
        <w:rPr>
          <w:rFonts w:ascii="Cambria" w:hAnsi="Cambria"/>
          <w:lang w:val="id-ID"/>
        </w:rPr>
      </w:pPr>
      <w:r w:rsidRPr="0046492F">
        <w:rPr>
          <w:rFonts w:ascii="Cambria" w:hAnsi="Cambria"/>
          <w:lang w:val="id-ID"/>
        </w:rPr>
        <w:t xml:space="preserve">Pada media Detik.com dari struktur sintaksis,  judul (headline) menjadi elemen utama dalam menentukan ke arah mana berita akan dibingkai. Judul pada keempat berita Detik.com memilih penggunaan diksi kata yang dapat  membuat  penasaran  pembaca  sehingga  membaca  isi  berita  untuk menemukan jawabannya. untuk bagian lead dan body berita, gaya penulisan dari Detik.com Adalah dengan memberikan sebuah teks narasi berisi pendapat dari narasumber dan diikuti dengan kutipan pernyataan dari narasumber tersebut. </w:t>
      </w:r>
      <w:r w:rsidRPr="0046492F">
        <w:rPr>
          <w:rFonts w:ascii="Cambria" w:hAnsi="Cambria"/>
          <w:lang w:val="id-ID"/>
        </w:rPr>
        <w:lastRenderedPageBreak/>
        <w:t>Kemudian dari struktur skrip, semua berita dari Detik.com sudah memuat pola umum dari struktur skrip berupa 5W+1H, jumlah paragraf pada Detik.com juga lebih konsisten yaitu 14-16 paragraf. secara tematik berita-berita dari Detik.com kebanyakan memuat lebih dari satu tema yang berisi pendapat dari pihak yang kontra dan dari pihak yang pro maupun dari pihak tokoh utama berita yaitu Menag Yaqut. Lanjut pada struktur retoris penggunaan kata, leksikon dan gambar yang di pilih cukup menarik dan berpotensi mengundang minat pembaca.</w:t>
      </w:r>
    </w:p>
    <w:p w14:paraId="49E100F7" w14:textId="77777777" w:rsidR="009145E0" w:rsidRPr="0046492F" w:rsidRDefault="009145E0" w:rsidP="00CE235E">
      <w:pPr>
        <w:spacing w:after="120" w:line="360" w:lineRule="auto"/>
        <w:ind w:firstLine="567"/>
        <w:jc w:val="both"/>
        <w:rPr>
          <w:rFonts w:ascii="Cambria" w:hAnsi="Cambria"/>
          <w:lang w:val="id-ID"/>
        </w:rPr>
      </w:pPr>
      <w:r w:rsidRPr="0046492F">
        <w:rPr>
          <w:rFonts w:ascii="Cambria" w:hAnsi="Cambria"/>
          <w:lang w:val="id-ID"/>
        </w:rPr>
        <w:t>Pada media Tribunnews dari struktur sintaksis,  judul pada keempat berita Tribunnews terlihat lebih jelas dalam mendeskripsikan isi dari beritanya sehigga pembaca sudah dapat mengira isi dari berita tersebut. untuk bagian lead dan body berita, gaya penulisan Tribunnews hampir sama dengan Detik.com yaitu dengan memberikan sebuah teks narasi berisi pendapat dari narasumber dan diikuti dengan kutipan pernyataan dari narasumber tersebut.meskipun susunan kalimat dari Tribunnews tidak terlalu konsisten panjang kalimatnya. Kemudian dari struktur skrip, semua berita dari Tribunnews memuat pola umum dari struktur skrip berupa 5W+1H akan tetapi penyusunan dan jumlah paragrafnya kurang begitu konsisten karena dapa berita yang hanya terdiri dari 9 paragraf dan ada berita yang terdiri dari 18 pararaf. secara tematik berita-berita dari Tribunnews kebanyakan memuat tema yang sesuai denga judul meskipun ada satu berita yang judulnya terkesan lebih mencolok dibanding isi beritanya. Lanjut pada struktur retoris, penggunaan kata, leksikon dan gambar terkesan monoton dan kualitas gambarnya kurang baik.</w:t>
      </w:r>
    </w:p>
    <w:p w14:paraId="57EECE95" w14:textId="77777777" w:rsidR="009145E0" w:rsidRPr="0046492F" w:rsidRDefault="009145E0" w:rsidP="00CE235E">
      <w:pPr>
        <w:spacing w:after="120" w:line="360" w:lineRule="auto"/>
        <w:ind w:firstLine="567"/>
        <w:jc w:val="both"/>
        <w:rPr>
          <w:rFonts w:ascii="Cambria" w:hAnsi="Cambria"/>
          <w:lang w:val="id-ID"/>
        </w:rPr>
      </w:pPr>
      <w:r w:rsidRPr="0046492F">
        <w:rPr>
          <w:rFonts w:ascii="Cambria" w:hAnsi="Cambria"/>
          <w:lang w:val="id-ID"/>
        </w:rPr>
        <w:tab/>
        <w:t>Pemberitaan tentang analogi kebisingan suara azan dengan suara anjing dari Menteri agama Yaqut Cholil Qoumas ini menjadi kontroversial karena menyangkut masalah agama. Hal tersebut tentu saja membuat banyak media berita online berlomba lomba menyajikan berbagai pemberitaan terbaru mengenai analogi kebisingan suara azan dengan suara anjing dari Menteri agama Yaqut Cholil Qoumas tersebut. Masing masing media memiliki kencenderungan sendiri dalam memberitakannya, ada yang terlihat jelas menentang pernyataan yang di sampaikan oleh Menteri agama tersebut dan ada juga media online yang sedikit memaklumi pernyataan Menag dan mengedukasi para pembacanya mengenai ucapan yang di keluarkan oleh Menag tersebut dengan menyajikan berita berita dari orang-orang yang pro terhadap Menteri agama Yaqut Cholil Qoumas.</w:t>
      </w:r>
    </w:p>
    <w:p w14:paraId="7F781593" w14:textId="77777777" w:rsidR="009145E0" w:rsidRPr="0046492F" w:rsidRDefault="009145E0" w:rsidP="00CE235E">
      <w:pPr>
        <w:spacing w:after="120" w:line="360" w:lineRule="auto"/>
        <w:ind w:firstLine="567"/>
        <w:jc w:val="both"/>
        <w:rPr>
          <w:rFonts w:ascii="Cambria" w:hAnsi="Cambria"/>
          <w:lang w:val="id-ID"/>
        </w:rPr>
      </w:pPr>
      <w:r w:rsidRPr="0046492F">
        <w:rPr>
          <w:rFonts w:ascii="Cambria" w:hAnsi="Cambria"/>
          <w:lang w:val="id-ID"/>
        </w:rPr>
        <w:t xml:space="preserve">Detik.com dan Tribunnews menjadi salah satu media yang banyak membahas kasus ini dan tentunya kedua media ini memiliki sudut pandang yang berbeda dalam membigkai berita-berita tersebut. Detik cenderung lebih fokus terhadap keviralan pernyataan dari </w:t>
      </w:r>
      <w:r w:rsidRPr="0046492F">
        <w:rPr>
          <w:rFonts w:ascii="Cambria" w:hAnsi="Cambria"/>
          <w:lang w:val="id-ID"/>
        </w:rPr>
        <w:lastRenderedPageBreak/>
        <w:t>Menag yang membandingkan suara adzan dengan suara anjing hal tersebut dapat dilihat dari judul-judul berita yang digunakan oleh Detik.com, Detik terlihat ingin menarik minat pembaca dengan menggunakan pemilihan kata yang lebih kontroversial.</w:t>
      </w:r>
    </w:p>
    <w:p w14:paraId="3CE09460" w14:textId="77777777" w:rsidR="009145E0" w:rsidRPr="00330B57" w:rsidRDefault="009145E0" w:rsidP="009145E0">
      <w:pPr>
        <w:widowControl w:val="0"/>
        <w:autoSpaceDE w:val="0"/>
        <w:autoSpaceDN w:val="0"/>
        <w:adjustRightInd w:val="0"/>
        <w:spacing w:line="360" w:lineRule="auto"/>
        <w:jc w:val="center"/>
        <w:rPr>
          <w:rFonts w:ascii="Cambria" w:hAnsi="Cambria"/>
          <w:b/>
          <w:bCs/>
          <w:sz w:val="20"/>
          <w:szCs w:val="20"/>
          <w:lang w:val="id-ID"/>
        </w:rPr>
      </w:pPr>
      <w:bookmarkStart w:id="18" w:name="_Toc117740968"/>
      <w:r w:rsidRPr="00330B57">
        <w:rPr>
          <w:rFonts w:ascii="Cambria" w:hAnsi="Cambria"/>
          <w:b/>
          <w:bCs/>
          <w:sz w:val="20"/>
          <w:szCs w:val="20"/>
          <w:lang w:val="id-ID"/>
        </w:rPr>
        <w:t xml:space="preserve">Tabel </w:t>
      </w:r>
      <w:r>
        <w:rPr>
          <w:rFonts w:ascii="Cambria" w:hAnsi="Cambria"/>
          <w:b/>
          <w:bCs/>
          <w:sz w:val="20"/>
          <w:szCs w:val="20"/>
        </w:rPr>
        <w:t>4</w:t>
      </w:r>
      <w:r w:rsidRPr="00330B57">
        <w:rPr>
          <w:rFonts w:ascii="Cambria" w:hAnsi="Cambria"/>
          <w:b/>
          <w:bCs/>
          <w:sz w:val="20"/>
          <w:szCs w:val="20"/>
        </w:rPr>
        <w:t xml:space="preserve">. </w:t>
      </w:r>
      <w:r w:rsidRPr="00330B57">
        <w:rPr>
          <w:rFonts w:ascii="Cambria" w:hAnsi="Cambria"/>
          <w:b/>
          <w:bCs/>
          <w:sz w:val="20"/>
          <w:szCs w:val="20"/>
          <w:lang w:val="id-ID"/>
        </w:rPr>
        <w:t>Perbandingan judul Berita Detik.com dengan Tribunnews</w:t>
      </w:r>
      <w:bookmarkEnd w:id="18"/>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4207"/>
      </w:tblGrid>
      <w:tr w:rsidR="009145E0" w:rsidRPr="0046492F" w14:paraId="39D471C6" w14:textId="77777777" w:rsidTr="00267512">
        <w:tc>
          <w:tcPr>
            <w:tcW w:w="4015" w:type="dxa"/>
            <w:shd w:val="clear" w:color="auto" w:fill="A6A6A6" w:themeFill="background1" w:themeFillShade="A6"/>
          </w:tcPr>
          <w:p w14:paraId="0EA8F6FA" w14:textId="77777777" w:rsidR="009145E0" w:rsidRPr="00330B57" w:rsidRDefault="009145E0" w:rsidP="00267512">
            <w:pPr>
              <w:widowControl w:val="0"/>
              <w:autoSpaceDE w:val="0"/>
              <w:autoSpaceDN w:val="0"/>
              <w:adjustRightInd w:val="0"/>
              <w:jc w:val="center"/>
              <w:rPr>
                <w:rFonts w:ascii="Cambria" w:hAnsi="Cambria"/>
                <w:sz w:val="20"/>
                <w:szCs w:val="20"/>
                <w:lang w:val="id-ID"/>
              </w:rPr>
            </w:pPr>
            <w:r w:rsidRPr="00330B57">
              <w:rPr>
                <w:rFonts w:ascii="Cambria" w:hAnsi="Cambria"/>
                <w:sz w:val="20"/>
                <w:szCs w:val="20"/>
                <w:lang w:val="id-ID"/>
              </w:rPr>
              <w:t>Detik.com</w:t>
            </w:r>
          </w:p>
        </w:tc>
        <w:tc>
          <w:tcPr>
            <w:tcW w:w="4207" w:type="dxa"/>
            <w:shd w:val="clear" w:color="auto" w:fill="A6A6A6" w:themeFill="background1" w:themeFillShade="A6"/>
          </w:tcPr>
          <w:p w14:paraId="03178EF8" w14:textId="77777777" w:rsidR="009145E0" w:rsidRPr="00330B57" w:rsidRDefault="009145E0" w:rsidP="00267512">
            <w:pPr>
              <w:widowControl w:val="0"/>
              <w:autoSpaceDE w:val="0"/>
              <w:autoSpaceDN w:val="0"/>
              <w:adjustRightInd w:val="0"/>
              <w:jc w:val="center"/>
              <w:rPr>
                <w:rFonts w:ascii="Cambria" w:hAnsi="Cambria"/>
                <w:sz w:val="20"/>
                <w:szCs w:val="20"/>
                <w:lang w:val="id-ID"/>
              </w:rPr>
            </w:pPr>
            <w:r w:rsidRPr="00330B57">
              <w:rPr>
                <w:rFonts w:ascii="Cambria" w:hAnsi="Cambria"/>
                <w:sz w:val="20"/>
                <w:szCs w:val="20"/>
                <w:lang w:val="id-ID"/>
              </w:rPr>
              <w:t>Tribunnews</w:t>
            </w:r>
          </w:p>
        </w:tc>
      </w:tr>
      <w:tr w:rsidR="009145E0" w:rsidRPr="0046492F" w14:paraId="3F3E80E2" w14:textId="77777777" w:rsidTr="00267512">
        <w:tc>
          <w:tcPr>
            <w:tcW w:w="4015" w:type="dxa"/>
          </w:tcPr>
          <w:p w14:paraId="261D7CD2" w14:textId="77777777" w:rsidR="009145E0" w:rsidRPr="00330B57" w:rsidRDefault="009145E0" w:rsidP="00242B19">
            <w:pPr>
              <w:widowControl w:val="0"/>
              <w:autoSpaceDE w:val="0"/>
              <w:autoSpaceDN w:val="0"/>
              <w:adjustRightInd w:val="0"/>
              <w:jc w:val="both"/>
              <w:rPr>
                <w:rFonts w:ascii="Cambria" w:hAnsi="Cambria"/>
                <w:sz w:val="20"/>
                <w:szCs w:val="20"/>
                <w:lang w:val="id-ID"/>
              </w:rPr>
            </w:pPr>
            <w:r w:rsidRPr="00330B57">
              <w:rPr>
                <w:rFonts w:ascii="Cambria" w:hAnsi="Cambria"/>
                <w:sz w:val="20"/>
                <w:szCs w:val="20"/>
                <w:lang w:val="id-ID"/>
              </w:rPr>
              <w:t>Gelombang Kritikan ke Menag Yaqut Gegara Ucapan 'Gonggongan Anjing'</w:t>
            </w:r>
          </w:p>
        </w:tc>
        <w:tc>
          <w:tcPr>
            <w:tcW w:w="4207" w:type="dxa"/>
          </w:tcPr>
          <w:p w14:paraId="544A3E22" w14:textId="77777777" w:rsidR="009145E0" w:rsidRPr="00330B57" w:rsidRDefault="009145E0" w:rsidP="00242B19">
            <w:pPr>
              <w:widowControl w:val="0"/>
              <w:autoSpaceDE w:val="0"/>
              <w:autoSpaceDN w:val="0"/>
              <w:adjustRightInd w:val="0"/>
              <w:jc w:val="both"/>
              <w:rPr>
                <w:rFonts w:ascii="Cambria" w:hAnsi="Cambria"/>
                <w:sz w:val="20"/>
                <w:szCs w:val="20"/>
                <w:lang w:val="id-ID"/>
              </w:rPr>
            </w:pPr>
            <w:r w:rsidRPr="00330B57">
              <w:rPr>
                <w:rFonts w:ascii="Cambria" w:hAnsi="Cambria"/>
                <w:sz w:val="20"/>
                <w:szCs w:val="20"/>
                <w:lang w:val="id-ID"/>
              </w:rPr>
              <w:t>Roy Suryo akan Polisikan Menag Yaqut Terkait Ucapan Bandingkan Azan dengan Gonggongan Anjing</w:t>
            </w:r>
          </w:p>
        </w:tc>
      </w:tr>
      <w:tr w:rsidR="009145E0" w:rsidRPr="0046492F" w14:paraId="3B433414" w14:textId="77777777" w:rsidTr="00267512">
        <w:tc>
          <w:tcPr>
            <w:tcW w:w="4015" w:type="dxa"/>
          </w:tcPr>
          <w:p w14:paraId="5BE33278" w14:textId="77777777" w:rsidR="009145E0" w:rsidRPr="00330B57" w:rsidRDefault="009145E0" w:rsidP="00242B19">
            <w:pPr>
              <w:widowControl w:val="0"/>
              <w:autoSpaceDE w:val="0"/>
              <w:autoSpaceDN w:val="0"/>
              <w:adjustRightInd w:val="0"/>
              <w:jc w:val="both"/>
              <w:rPr>
                <w:rFonts w:ascii="Cambria" w:hAnsi="Cambria"/>
                <w:sz w:val="20"/>
                <w:szCs w:val="20"/>
                <w:lang w:val="id-ID"/>
              </w:rPr>
            </w:pPr>
            <w:r w:rsidRPr="00330B57">
              <w:rPr>
                <w:rFonts w:ascii="Cambria" w:hAnsi="Cambria"/>
                <w:sz w:val="20"/>
                <w:szCs w:val="20"/>
                <w:lang w:val="id-ID"/>
              </w:rPr>
              <w:t>Polemik Menteri Agama Yaqut soal Toa dan Gonggongan Anjing</w:t>
            </w:r>
          </w:p>
        </w:tc>
        <w:tc>
          <w:tcPr>
            <w:tcW w:w="4207" w:type="dxa"/>
          </w:tcPr>
          <w:p w14:paraId="361413AA" w14:textId="77777777" w:rsidR="009145E0" w:rsidRPr="00330B57" w:rsidRDefault="009145E0" w:rsidP="00242B19">
            <w:pPr>
              <w:widowControl w:val="0"/>
              <w:autoSpaceDE w:val="0"/>
              <w:autoSpaceDN w:val="0"/>
              <w:adjustRightInd w:val="0"/>
              <w:jc w:val="both"/>
              <w:rPr>
                <w:rFonts w:ascii="Cambria" w:hAnsi="Cambria"/>
                <w:sz w:val="20"/>
                <w:szCs w:val="20"/>
                <w:lang w:val="id-ID"/>
              </w:rPr>
            </w:pPr>
            <w:r w:rsidRPr="00330B57">
              <w:rPr>
                <w:rFonts w:ascii="Cambria" w:hAnsi="Cambria"/>
                <w:sz w:val="20"/>
                <w:szCs w:val="20"/>
                <w:lang w:val="id-ID"/>
              </w:rPr>
              <w:t>Pernyataan Menteri Agama Diyakini Tak Bermaksud Bandingkan Azan dengan Gonggongan Anjing</w:t>
            </w:r>
          </w:p>
        </w:tc>
      </w:tr>
      <w:tr w:rsidR="009145E0" w:rsidRPr="0046492F" w14:paraId="5D70A6F2" w14:textId="77777777" w:rsidTr="00267512">
        <w:tc>
          <w:tcPr>
            <w:tcW w:w="4015" w:type="dxa"/>
          </w:tcPr>
          <w:p w14:paraId="1C31BC82" w14:textId="77777777" w:rsidR="009145E0" w:rsidRPr="00330B57" w:rsidRDefault="009145E0" w:rsidP="00242B19">
            <w:pPr>
              <w:widowControl w:val="0"/>
              <w:autoSpaceDE w:val="0"/>
              <w:autoSpaceDN w:val="0"/>
              <w:adjustRightInd w:val="0"/>
              <w:jc w:val="both"/>
              <w:rPr>
                <w:rFonts w:ascii="Cambria" w:hAnsi="Cambria"/>
                <w:sz w:val="20"/>
                <w:szCs w:val="20"/>
                <w:lang w:val="id-ID"/>
              </w:rPr>
            </w:pPr>
            <w:r w:rsidRPr="00330B57">
              <w:rPr>
                <w:rFonts w:ascii="Cambria" w:hAnsi="Cambria"/>
                <w:sz w:val="20"/>
                <w:szCs w:val="20"/>
                <w:lang w:val="id-ID"/>
              </w:rPr>
              <w:t>Persis Sebut Ucapan Menag Yaqut soal 'Gonggongan Anjing' Sakiti Umat</w:t>
            </w:r>
          </w:p>
        </w:tc>
        <w:tc>
          <w:tcPr>
            <w:tcW w:w="4207" w:type="dxa"/>
          </w:tcPr>
          <w:p w14:paraId="3B198784" w14:textId="77777777" w:rsidR="009145E0" w:rsidRPr="00330B57" w:rsidRDefault="009145E0" w:rsidP="00242B19">
            <w:pPr>
              <w:widowControl w:val="0"/>
              <w:autoSpaceDE w:val="0"/>
              <w:autoSpaceDN w:val="0"/>
              <w:adjustRightInd w:val="0"/>
              <w:jc w:val="both"/>
              <w:rPr>
                <w:rFonts w:ascii="Cambria" w:hAnsi="Cambria"/>
                <w:sz w:val="20"/>
                <w:szCs w:val="20"/>
                <w:lang w:val="id-ID"/>
              </w:rPr>
            </w:pPr>
            <w:r w:rsidRPr="00330B57">
              <w:rPr>
                <w:rFonts w:ascii="Cambria" w:hAnsi="Cambria"/>
                <w:sz w:val="20"/>
                <w:szCs w:val="20"/>
                <w:lang w:val="id-ID"/>
              </w:rPr>
              <w:t>PPP Kritik Ucapan Yaqut Soal Pengeras Suara di Tempat Ibadah: Tidak Bijak, Bikin Gaduh</w:t>
            </w:r>
          </w:p>
        </w:tc>
      </w:tr>
      <w:tr w:rsidR="009145E0" w:rsidRPr="0046492F" w14:paraId="1E6FC3C0" w14:textId="77777777" w:rsidTr="00267512">
        <w:tc>
          <w:tcPr>
            <w:tcW w:w="4015" w:type="dxa"/>
          </w:tcPr>
          <w:p w14:paraId="45C18381" w14:textId="77777777" w:rsidR="009145E0" w:rsidRPr="00330B57" w:rsidRDefault="009145E0" w:rsidP="00242B19">
            <w:pPr>
              <w:widowControl w:val="0"/>
              <w:autoSpaceDE w:val="0"/>
              <w:autoSpaceDN w:val="0"/>
              <w:adjustRightInd w:val="0"/>
              <w:jc w:val="both"/>
              <w:rPr>
                <w:rFonts w:ascii="Cambria" w:hAnsi="Cambria"/>
                <w:sz w:val="20"/>
                <w:szCs w:val="20"/>
                <w:lang w:val="id-ID"/>
              </w:rPr>
            </w:pPr>
            <w:r w:rsidRPr="00330B57">
              <w:rPr>
                <w:rFonts w:ascii="Cambria" w:hAnsi="Cambria"/>
                <w:sz w:val="20"/>
                <w:szCs w:val="20"/>
                <w:lang w:val="id-ID"/>
              </w:rPr>
              <w:t>Roy Suryo Akan Polisikan Menag Yaqut soal Gaduh 'Gonggongan Anjing'</w:t>
            </w:r>
          </w:p>
        </w:tc>
        <w:tc>
          <w:tcPr>
            <w:tcW w:w="4207" w:type="dxa"/>
          </w:tcPr>
          <w:p w14:paraId="2BDED3CA" w14:textId="77777777" w:rsidR="009145E0" w:rsidRPr="00330B57" w:rsidRDefault="009145E0" w:rsidP="00242B19">
            <w:pPr>
              <w:widowControl w:val="0"/>
              <w:autoSpaceDE w:val="0"/>
              <w:autoSpaceDN w:val="0"/>
              <w:adjustRightInd w:val="0"/>
              <w:jc w:val="both"/>
              <w:rPr>
                <w:rFonts w:ascii="Cambria" w:hAnsi="Cambria"/>
                <w:sz w:val="20"/>
                <w:szCs w:val="20"/>
                <w:lang w:val="id-ID"/>
              </w:rPr>
            </w:pPr>
            <w:r w:rsidRPr="00330B57">
              <w:rPr>
                <w:rFonts w:ascii="Cambria" w:hAnsi="Cambria"/>
                <w:sz w:val="20"/>
                <w:szCs w:val="20"/>
                <w:lang w:val="id-ID"/>
              </w:rPr>
              <w:t>Kemenag: Menag Tak Bandingkan Suara Azan dengan Suara Anjing</w:t>
            </w:r>
          </w:p>
        </w:tc>
      </w:tr>
    </w:tbl>
    <w:p w14:paraId="40B56EA6" w14:textId="77777777" w:rsidR="009145E0" w:rsidRDefault="009145E0" w:rsidP="009145E0">
      <w:pPr>
        <w:spacing w:after="120" w:line="276" w:lineRule="auto"/>
        <w:ind w:firstLine="567"/>
        <w:jc w:val="both"/>
        <w:rPr>
          <w:rFonts w:ascii="Cambria" w:hAnsi="Cambria"/>
          <w:lang w:val="id-ID"/>
        </w:rPr>
      </w:pPr>
    </w:p>
    <w:p w14:paraId="0B629E3D" w14:textId="77777777" w:rsidR="009145E0" w:rsidRPr="0046492F" w:rsidRDefault="009145E0" w:rsidP="00267512">
      <w:pPr>
        <w:spacing w:after="120" w:line="360" w:lineRule="auto"/>
        <w:ind w:firstLine="567"/>
        <w:jc w:val="both"/>
        <w:rPr>
          <w:rFonts w:ascii="Cambria" w:hAnsi="Cambria"/>
          <w:lang w:val="id-ID"/>
        </w:rPr>
      </w:pPr>
      <w:r>
        <w:rPr>
          <w:rFonts w:ascii="Cambria" w:hAnsi="Cambria"/>
        </w:rPr>
        <w:t xml:space="preserve">Dari </w:t>
      </w:r>
      <w:proofErr w:type="spellStart"/>
      <w:r>
        <w:rPr>
          <w:rFonts w:ascii="Cambria" w:hAnsi="Cambria"/>
        </w:rPr>
        <w:t>hasil</w:t>
      </w:r>
      <w:proofErr w:type="spellEnd"/>
      <w:r>
        <w:rPr>
          <w:rFonts w:ascii="Cambria" w:hAnsi="Cambria"/>
        </w:rPr>
        <w:t xml:space="preserve"> </w:t>
      </w:r>
      <w:proofErr w:type="spellStart"/>
      <w:r>
        <w:rPr>
          <w:rFonts w:ascii="Cambria" w:hAnsi="Cambria"/>
        </w:rPr>
        <w:t>analisis</w:t>
      </w:r>
      <w:proofErr w:type="spellEnd"/>
      <w:r>
        <w:rPr>
          <w:rFonts w:ascii="Cambria" w:hAnsi="Cambria"/>
        </w:rPr>
        <w:t xml:space="preserve"> </w:t>
      </w:r>
      <w:proofErr w:type="spellStart"/>
      <w:r>
        <w:rPr>
          <w:rFonts w:ascii="Cambria" w:hAnsi="Cambria"/>
        </w:rPr>
        <w:t>berita</w:t>
      </w:r>
      <w:proofErr w:type="spellEnd"/>
      <w:r>
        <w:rPr>
          <w:rFonts w:ascii="Cambria" w:hAnsi="Cambria"/>
        </w:rPr>
        <w:t>,</w:t>
      </w:r>
      <w:r w:rsidRPr="0046492F">
        <w:rPr>
          <w:rFonts w:ascii="Cambria" w:hAnsi="Cambria"/>
          <w:lang w:val="id-ID"/>
        </w:rPr>
        <w:t xml:space="preserve"> pemilihan narasumber dari </w:t>
      </w:r>
      <w:r w:rsidRPr="0046492F">
        <w:rPr>
          <w:rFonts w:ascii="Cambria" w:hAnsi="Cambria"/>
          <w:i/>
          <w:lang w:val="id-ID"/>
        </w:rPr>
        <w:t>Detik.com</w:t>
      </w:r>
      <w:r w:rsidRPr="0046492F">
        <w:rPr>
          <w:rFonts w:ascii="Cambria" w:hAnsi="Cambria"/>
          <w:lang w:val="id-ID"/>
        </w:rPr>
        <w:t xml:space="preserve"> dalam membuat berita tentang kasus ini juga cenderung memilih narasumber yang kontra terhadap Menag meskipun terdapat pula beberapa narasumber yang pro dengan menag akan tetapi isi berita yang di tampilkan oleh Detik.com cenderung hanya melihat dari satu sisi tanpa ada perbandingan dari pihak lain.</w:t>
      </w:r>
    </w:p>
    <w:p w14:paraId="615D4C05" w14:textId="77777777" w:rsidR="009145E0" w:rsidRPr="0046492F" w:rsidRDefault="009145E0" w:rsidP="00267512">
      <w:pPr>
        <w:spacing w:after="120" w:line="360" w:lineRule="auto"/>
        <w:ind w:firstLine="567"/>
        <w:jc w:val="both"/>
        <w:rPr>
          <w:rFonts w:ascii="Cambria" w:hAnsi="Cambria"/>
          <w:lang w:val="id-ID"/>
        </w:rPr>
      </w:pPr>
      <w:r w:rsidRPr="0046492F">
        <w:rPr>
          <w:rFonts w:ascii="Cambria" w:hAnsi="Cambria"/>
          <w:lang w:val="id-ID"/>
        </w:rPr>
        <w:t xml:space="preserve">Hal itu berbeda dengan Pembingkaian berita oleh </w:t>
      </w:r>
      <w:r w:rsidRPr="0046492F">
        <w:rPr>
          <w:rFonts w:ascii="Cambria" w:hAnsi="Cambria"/>
          <w:i/>
          <w:lang w:val="id-ID"/>
        </w:rPr>
        <w:t>Tribunnews</w:t>
      </w:r>
      <w:r w:rsidRPr="0046492F">
        <w:rPr>
          <w:rFonts w:ascii="Cambria" w:hAnsi="Cambria"/>
          <w:lang w:val="id-ID"/>
        </w:rPr>
        <w:t xml:space="preserve"> yang memuat informasi dengan lebih berimbang. Meskipun sama-sama terdapat berita dengan judul yang terlihat kontra dengan Menag akan tetapi isi dari berita Tribunnews juga memuat pendapat lain dari sang narasumber yang memaklumi menag dan memberi saran kepada menag, misalnya pernyataan dari wakil ketua umum PPP Arsul sani yang mengkritik ucapan menag yang di anggap tidak bijak dan memancing kegaduhan. Akan tetapi di akhir teks berita </w:t>
      </w:r>
      <w:r w:rsidRPr="0046492F">
        <w:rPr>
          <w:rFonts w:ascii="Cambria" w:hAnsi="Cambria"/>
          <w:i/>
          <w:lang w:val="id-ID"/>
        </w:rPr>
        <w:t>Tribunnews</w:t>
      </w:r>
      <w:r w:rsidRPr="0046492F">
        <w:rPr>
          <w:rFonts w:ascii="Cambria" w:hAnsi="Cambria"/>
          <w:lang w:val="id-ID"/>
        </w:rPr>
        <w:t xml:space="preserve"> juga memasukan pendapat Arsul yang juga meyakini bahwa pernyataan menag tersebut tidak ada unsur kesengajaan dan </w:t>
      </w:r>
      <w:r w:rsidRPr="009145E0">
        <w:rPr>
          <w:rFonts w:ascii="Cambria" w:hAnsi="Cambria"/>
          <w:lang w:val="id-ID"/>
        </w:rPr>
        <w:t>A</w:t>
      </w:r>
      <w:r w:rsidRPr="0046492F">
        <w:rPr>
          <w:rFonts w:ascii="Cambria" w:hAnsi="Cambria"/>
          <w:lang w:val="id-ID"/>
        </w:rPr>
        <w:t xml:space="preserve">rsul juga menyarankan agar </w:t>
      </w:r>
      <w:r w:rsidRPr="009145E0">
        <w:rPr>
          <w:rFonts w:ascii="Cambria" w:hAnsi="Cambria"/>
          <w:lang w:val="id-ID"/>
        </w:rPr>
        <w:t>M</w:t>
      </w:r>
      <w:r w:rsidRPr="0046492F">
        <w:rPr>
          <w:rFonts w:ascii="Cambria" w:hAnsi="Cambria"/>
          <w:lang w:val="id-ID"/>
        </w:rPr>
        <w:t>en</w:t>
      </w:r>
      <w:r w:rsidRPr="009145E0">
        <w:rPr>
          <w:rFonts w:ascii="Cambria" w:hAnsi="Cambria"/>
          <w:lang w:val="id-ID"/>
        </w:rPr>
        <w:t>teri Agama</w:t>
      </w:r>
      <w:r w:rsidRPr="0046492F">
        <w:rPr>
          <w:rFonts w:ascii="Cambria" w:hAnsi="Cambria"/>
          <w:lang w:val="id-ID"/>
        </w:rPr>
        <w:t xml:space="preserve"> lebih berhati-hati dalam memilih kata untuk mengutarakan sesuatu. </w:t>
      </w:r>
    </w:p>
    <w:p w14:paraId="533A4F0E" w14:textId="77777777" w:rsidR="009145E0" w:rsidRPr="0046492F" w:rsidRDefault="009145E0" w:rsidP="00267512">
      <w:pPr>
        <w:spacing w:after="120" w:line="360" w:lineRule="auto"/>
        <w:ind w:firstLine="567"/>
        <w:jc w:val="both"/>
        <w:rPr>
          <w:rFonts w:ascii="Cambria" w:hAnsi="Cambria"/>
          <w:lang w:val="id-ID"/>
        </w:rPr>
      </w:pPr>
      <w:r w:rsidRPr="00330B57">
        <w:rPr>
          <w:rFonts w:ascii="Cambria" w:hAnsi="Cambria"/>
          <w:lang w:val="id-ID"/>
        </w:rPr>
        <w:t>Detik</w:t>
      </w:r>
      <w:r w:rsidRPr="0046492F">
        <w:rPr>
          <w:rFonts w:ascii="Cambria" w:hAnsi="Cambria"/>
          <w:i/>
          <w:lang w:val="id-ID"/>
        </w:rPr>
        <w:t>.com</w:t>
      </w:r>
      <w:r w:rsidRPr="0046492F">
        <w:rPr>
          <w:rFonts w:ascii="Cambria" w:hAnsi="Cambria"/>
          <w:lang w:val="id-ID"/>
        </w:rPr>
        <w:t xml:space="preserve">  lebih  menonjolkan  pendapat-pendapat dari para narasumber yang lebih berpotensi menarik minat pembaca karena kontroversial. Sedangkan </w:t>
      </w:r>
      <w:r w:rsidRPr="0046492F">
        <w:rPr>
          <w:rFonts w:ascii="Cambria" w:hAnsi="Cambria"/>
          <w:i/>
          <w:lang w:val="id-ID"/>
        </w:rPr>
        <w:t xml:space="preserve">Tribunnews </w:t>
      </w:r>
      <w:r w:rsidRPr="0046492F">
        <w:rPr>
          <w:rFonts w:ascii="Cambria" w:hAnsi="Cambria"/>
          <w:lang w:val="id-ID"/>
        </w:rPr>
        <w:t>lebih memilih kontruksi berita yang runtut dan tidak hanya fokus ke pernyataan yang viral saja tetapi membahas lebih detail dari berbagai pihak baik yang pro maupun kontra dengan pernyataan Menag Yaqut Cholil Qoumas.</w:t>
      </w:r>
    </w:p>
    <w:p w14:paraId="7EF7B3DC" w14:textId="09C4D322" w:rsidR="009145E0" w:rsidRDefault="009145E0" w:rsidP="009145E0">
      <w:pPr>
        <w:widowControl w:val="0"/>
        <w:autoSpaceDE w:val="0"/>
        <w:autoSpaceDN w:val="0"/>
        <w:adjustRightInd w:val="0"/>
        <w:spacing w:line="259" w:lineRule="atLeast"/>
        <w:jc w:val="both"/>
        <w:rPr>
          <w:rFonts w:ascii="Cambria" w:hAnsi="Cambria"/>
          <w:lang w:val="id-ID"/>
        </w:rPr>
      </w:pPr>
    </w:p>
    <w:p w14:paraId="5EE46ACF" w14:textId="77777777" w:rsidR="00267512" w:rsidRPr="0046492F" w:rsidRDefault="00267512" w:rsidP="009145E0">
      <w:pPr>
        <w:widowControl w:val="0"/>
        <w:autoSpaceDE w:val="0"/>
        <w:autoSpaceDN w:val="0"/>
        <w:adjustRightInd w:val="0"/>
        <w:spacing w:line="259" w:lineRule="atLeast"/>
        <w:jc w:val="both"/>
        <w:rPr>
          <w:rFonts w:ascii="Cambria" w:hAnsi="Cambria"/>
          <w:lang w:val="id-ID"/>
        </w:rPr>
      </w:pPr>
    </w:p>
    <w:p w14:paraId="7FBBEEB6" w14:textId="77777777" w:rsidR="009145E0" w:rsidRPr="00C62A0F" w:rsidRDefault="009145E0" w:rsidP="009145E0">
      <w:pPr>
        <w:widowControl w:val="0"/>
        <w:autoSpaceDE w:val="0"/>
        <w:autoSpaceDN w:val="0"/>
        <w:adjustRightInd w:val="0"/>
        <w:spacing w:line="259" w:lineRule="atLeast"/>
        <w:jc w:val="both"/>
        <w:rPr>
          <w:rFonts w:ascii="Cambria" w:hAnsi="Cambria"/>
          <w:b/>
          <w:bCs/>
          <w:sz w:val="28"/>
          <w:szCs w:val="28"/>
        </w:rPr>
      </w:pPr>
      <w:r w:rsidRPr="00C62A0F">
        <w:rPr>
          <w:rFonts w:ascii="Cambria" w:hAnsi="Cambria"/>
          <w:b/>
          <w:bCs/>
          <w:sz w:val="28"/>
          <w:szCs w:val="28"/>
        </w:rPr>
        <w:lastRenderedPageBreak/>
        <w:t>Kesimpulan</w:t>
      </w:r>
    </w:p>
    <w:p w14:paraId="67C1BC9E" w14:textId="77777777" w:rsidR="009145E0" w:rsidRPr="0046492F" w:rsidRDefault="009145E0" w:rsidP="009145E0">
      <w:pPr>
        <w:widowControl w:val="0"/>
        <w:autoSpaceDE w:val="0"/>
        <w:autoSpaceDN w:val="0"/>
        <w:adjustRightInd w:val="0"/>
        <w:spacing w:line="259" w:lineRule="atLeast"/>
        <w:jc w:val="both"/>
        <w:rPr>
          <w:rFonts w:ascii="Cambria" w:hAnsi="Cambria"/>
          <w:b/>
          <w:bCs/>
          <w:lang w:val="id-ID"/>
        </w:rPr>
      </w:pPr>
    </w:p>
    <w:p w14:paraId="0E6DE706" w14:textId="77777777" w:rsidR="009145E0" w:rsidRDefault="009145E0" w:rsidP="00267512">
      <w:pPr>
        <w:spacing w:after="120" w:line="360" w:lineRule="auto"/>
        <w:ind w:firstLine="567"/>
        <w:jc w:val="both"/>
        <w:rPr>
          <w:rFonts w:ascii="Cambria" w:hAnsi="Cambria"/>
          <w:bCs/>
          <w:lang w:val="id-ID"/>
        </w:rPr>
      </w:pPr>
      <w:r w:rsidRPr="0046492F">
        <w:rPr>
          <w:rFonts w:ascii="Cambria" w:hAnsi="Cambria"/>
          <w:bCs/>
          <w:lang w:val="id-ID"/>
        </w:rPr>
        <w:tab/>
        <w:t>Berdasarkan pada hasil penelitian berita tentang “Analogi kebisingan suara azan dengan suara anjing dari Menteri agama Yaqut Cholil Qoumas” yang disajikan oleh Detik.com dan Tribunnews dengan menggunakan analisis framing model Zhondang  Pan  dan  Gerald  M.  Kosicki,  maka  peneliti  berkesimpulan  bahwa Detik.com dan Republika Tribunnews mengunakan aspek yang berbeda dalam membingkai beritanya. Detik.com membingkai beritanya dengan memfokuskan kepada hal-hal yang dianggap lebih menarik minat pembaca. Mulai dari pemilihan judul dari berita yang dibuat, Detik sudah menggunakan diksi yang kontroversial sehingga membuat pembaca tertarik untuk membaca isi berita. Secara skrip pun Detik juga cukup baik dalam memuat informasi umum dalam sebuah berita terkait 5W+1H. tema yang diambil Detik dalam membingkai beritanya kebanyakan cenderung kontra dengan Menag. Cara Tribunnews membingkai berita mereka adalah dengan memperdalam pembahasan dari kasus tersebut dengan menghadirkan narasumber yang lebih beragam mulai dari yang pro sampai yang kontra dengan Menag. Hal tersebut nampak pada judul yang mereka pilih selain itu Tribun juga lebih berhati-hati dalam memilih penggunaan diksi kata agar tidak ada kecenderungan membela satu pihak.</w:t>
      </w:r>
    </w:p>
    <w:p w14:paraId="29447AB1" w14:textId="77777777" w:rsidR="009145E0" w:rsidRPr="0046492F" w:rsidRDefault="009145E0" w:rsidP="00267512">
      <w:pPr>
        <w:spacing w:after="120" w:line="360" w:lineRule="auto"/>
        <w:ind w:firstLine="567"/>
        <w:jc w:val="both"/>
        <w:rPr>
          <w:rFonts w:ascii="Cambria" w:hAnsi="Cambria"/>
          <w:bCs/>
          <w:lang w:val="id-ID"/>
        </w:rPr>
      </w:pPr>
      <w:r w:rsidRPr="0046492F">
        <w:rPr>
          <w:rFonts w:ascii="Cambria" w:hAnsi="Cambria"/>
          <w:bCs/>
          <w:lang w:val="id-ID"/>
        </w:rPr>
        <w:t>Perbandingan Framing di antara keduanya adalah Detik.com  lebih  menonjolkan  pendapat-pendapat dari para narasumber yang memiliki peluang lebih banyak menarik minat pembaca atau dengan kata lain cenderung lebih fokus kepada hal yang viral. Artinya Detik.com lebih menonjolkan objek pendapat para narasumber terkait viralnya ucapan Menag soal analogi kebisingan suara azan dengan suara gongongan anjing. Selain itu penggunaan kalimat oleh Detik.com terkesan lebih menyudutkan pihak Menag. Sedangkan Tribunnews lebih memilih kontruksi berita yang runtut dan tidak hanya fokus ke pernyataan yang viral saja tetapi membahas lebih detail dari berbagai pihak baik yang pro maupun kontra dengan pernyataan Menag Yaqut Cholil Qoumas. Tribunnews juga memuat lebih banyak informasi dari kejadian yang sebenarnya terjadi dari sisi pihak Menag baik dari Humas Kemenag maupun dari Menag Yaqut sendiri. Namun, Tribunnews juga memiliki tujuan untuk mengajak masyarakat lebih teliti dan jeli dalam memahami sebuah kasus dengan mengambil dan menimbang berbagai sumber agar kedepanya apabila ada kasus yang menyinggung soal agama tidak cepat membesar dan menimbulkan kesalah fahaman di masyarakat luas.</w:t>
      </w:r>
    </w:p>
    <w:p w14:paraId="4323A3E7" w14:textId="1AFABCA9" w:rsidR="009145E0" w:rsidRDefault="009145E0" w:rsidP="009145E0">
      <w:pPr>
        <w:widowControl w:val="0"/>
        <w:autoSpaceDE w:val="0"/>
        <w:autoSpaceDN w:val="0"/>
        <w:adjustRightInd w:val="0"/>
        <w:spacing w:line="259" w:lineRule="atLeast"/>
        <w:jc w:val="both"/>
        <w:rPr>
          <w:rFonts w:ascii="Cambria" w:hAnsi="Cambria"/>
          <w:lang w:val="id-ID"/>
        </w:rPr>
      </w:pPr>
    </w:p>
    <w:p w14:paraId="20246D52" w14:textId="77777777" w:rsidR="00267512" w:rsidRPr="0046492F" w:rsidRDefault="00267512" w:rsidP="009145E0">
      <w:pPr>
        <w:widowControl w:val="0"/>
        <w:autoSpaceDE w:val="0"/>
        <w:autoSpaceDN w:val="0"/>
        <w:adjustRightInd w:val="0"/>
        <w:spacing w:line="259" w:lineRule="atLeast"/>
        <w:jc w:val="both"/>
        <w:rPr>
          <w:rFonts w:ascii="Cambria" w:hAnsi="Cambria"/>
          <w:lang w:val="id-ID"/>
        </w:rPr>
      </w:pPr>
    </w:p>
    <w:p w14:paraId="4953B952" w14:textId="77777777" w:rsidR="009145E0" w:rsidRPr="00C62A0F" w:rsidRDefault="009145E0" w:rsidP="009145E0">
      <w:pPr>
        <w:widowControl w:val="0"/>
        <w:autoSpaceDE w:val="0"/>
        <w:autoSpaceDN w:val="0"/>
        <w:adjustRightInd w:val="0"/>
        <w:spacing w:line="259" w:lineRule="atLeast"/>
        <w:jc w:val="both"/>
        <w:rPr>
          <w:rFonts w:ascii="Cambria" w:hAnsi="Cambria"/>
          <w:b/>
          <w:bCs/>
          <w:color w:val="FF0000"/>
          <w:sz w:val="28"/>
          <w:szCs w:val="28"/>
        </w:rPr>
      </w:pPr>
      <w:proofErr w:type="spellStart"/>
      <w:r w:rsidRPr="00C62A0F">
        <w:rPr>
          <w:rFonts w:ascii="Cambria" w:hAnsi="Cambria"/>
          <w:b/>
          <w:bCs/>
          <w:sz w:val="28"/>
          <w:szCs w:val="28"/>
        </w:rPr>
        <w:lastRenderedPageBreak/>
        <w:t>Referensi</w:t>
      </w:r>
      <w:proofErr w:type="spellEnd"/>
    </w:p>
    <w:p w14:paraId="2BF967EA" w14:textId="77777777" w:rsidR="009145E0" w:rsidRPr="0046492F" w:rsidRDefault="009145E0" w:rsidP="009145E0">
      <w:pPr>
        <w:widowControl w:val="0"/>
        <w:autoSpaceDE w:val="0"/>
        <w:autoSpaceDN w:val="0"/>
        <w:adjustRightInd w:val="0"/>
        <w:spacing w:line="259" w:lineRule="atLeast"/>
        <w:jc w:val="both"/>
        <w:rPr>
          <w:rFonts w:ascii="Cambria" w:hAnsi="Cambria"/>
          <w:b/>
          <w:bCs/>
          <w:lang w:val="id-ID"/>
        </w:rPr>
      </w:pPr>
    </w:p>
    <w:p w14:paraId="1A144FC8" w14:textId="77777777" w:rsidR="009145E0" w:rsidRPr="00A6066B" w:rsidRDefault="009145E0" w:rsidP="00267512">
      <w:pPr>
        <w:widowControl w:val="0"/>
        <w:autoSpaceDE w:val="0"/>
        <w:autoSpaceDN w:val="0"/>
        <w:adjustRightInd w:val="0"/>
        <w:spacing w:after="120"/>
        <w:ind w:left="480" w:hanging="480"/>
        <w:jc w:val="both"/>
        <w:rPr>
          <w:rFonts w:ascii="Cambria" w:hAnsi="Cambria" w:cs="Times New Roman"/>
          <w:noProof/>
        </w:rPr>
      </w:pPr>
      <w:r>
        <w:rPr>
          <w:rFonts w:ascii="Cambria" w:eastAsia="Cambria" w:hAnsi="Cambria" w:cs="Cambria"/>
          <w:lang w:val="id-ID"/>
        </w:rPr>
        <w:fldChar w:fldCharType="begin" w:fldLock="1"/>
      </w:r>
      <w:r>
        <w:rPr>
          <w:rFonts w:ascii="Cambria" w:eastAsia="Cambria" w:hAnsi="Cambria" w:cs="Cambria"/>
          <w:lang w:val="id-ID"/>
        </w:rPr>
        <w:instrText xml:space="preserve">ADDIN Mendeley Bibliography CSL_BIBLIOGRAPHY </w:instrText>
      </w:r>
      <w:r>
        <w:rPr>
          <w:rFonts w:ascii="Cambria" w:eastAsia="Cambria" w:hAnsi="Cambria" w:cs="Cambria"/>
          <w:lang w:val="id-ID"/>
        </w:rPr>
        <w:fldChar w:fldCharType="separate"/>
      </w:r>
      <w:r w:rsidRPr="00A6066B">
        <w:rPr>
          <w:rFonts w:ascii="Cambria" w:hAnsi="Cambria" w:cs="Times New Roman"/>
          <w:noProof/>
        </w:rPr>
        <w:t xml:space="preserve">Eriyanto. (2002). </w:t>
      </w:r>
      <w:r w:rsidRPr="00A6066B">
        <w:rPr>
          <w:rFonts w:ascii="Cambria" w:hAnsi="Cambria" w:cs="Times New Roman"/>
          <w:i/>
          <w:iCs/>
          <w:noProof/>
        </w:rPr>
        <w:t>Analisis Framing Konstruksi, Ideologi, dan Politik Media</w:t>
      </w:r>
      <w:r w:rsidRPr="00A6066B">
        <w:rPr>
          <w:rFonts w:ascii="Cambria" w:hAnsi="Cambria" w:cs="Times New Roman"/>
          <w:noProof/>
        </w:rPr>
        <w:t>. LKiS Pelangi Aksara.</w:t>
      </w:r>
    </w:p>
    <w:p w14:paraId="184561FB" w14:textId="77777777" w:rsidR="009145E0" w:rsidRPr="00A6066B" w:rsidRDefault="009145E0" w:rsidP="00267512">
      <w:pPr>
        <w:widowControl w:val="0"/>
        <w:autoSpaceDE w:val="0"/>
        <w:autoSpaceDN w:val="0"/>
        <w:adjustRightInd w:val="0"/>
        <w:spacing w:after="120"/>
        <w:ind w:left="480" w:hanging="480"/>
        <w:jc w:val="both"/>
        <w:rPr>
          <w:rFonts w:ascii="Cambria" w:hAnsi="Cambria" w:cs="Times New Roman"/>
          <w:noProof/>
        </w:rPr>
      </w:pPr>
      <w:r w:rsidRPr="00A6066B">
        <w:rPr>
          <w:rFonts w:ascii="Cambria" w:hAnsi="Cambria" w:cs="Times New Roman"/>
          <w:noProof/>
        </w:rPr>
        <w:t xml:space="preserve">Fakhruroji, M., Rustandi, R., &amp; ... (2020). Bahasa Agama di Media Sosial: Analisis Framing pada Media Sosial “Islam Populer.” </w:t>
      </w:r>
      <w:r w:rsidRPr="00A6066B">
        <w:rPr>
          <w:rFonts w:ascii="Cambria" w:hAnsi="Cambria" w:cs="Times New Roman"/>
          <w:i/>
          <w:iCs/>
          <w:noProof/>
        </w:rPr>
        <w:t>Jurnal Bimas …</w:t>
      </w:r>
      <w:r w:rsidRPr="00A6066B">
        <w:rPr>
          <w:rFonts w:ascii="Cambria" w:hAnsi="Cambria" w:cs="Times New Roman"/>
          <w:noProof/>
        </w:rPr>
        <w:t>. http://jurnalbimasislam.kemenag.go.id/index.php/jbi/article/view/294</w:t>
      </w:r>
    </w:p>
    <w:p w14:paraId="38CCA81C" w14:textId="77777777" w:rsidR="009145E0" w:rsidRPr="00A6066B" w:rsidRDefault="009145E0" w:rsidP="00267512">
      <w:pPr>
        <w:widowControl w:val="0"/>
        <w:autoSpaceDE w:val="0"/>
        <w:autoSpaceDN w:val="0"/>
        <w:adjustRightInd w:val="0"/>
        <w:spacing w:after="120"/>
        <w:ind w:left="480" w:hanging="480"/>
        <w:jc w:val="both"/>
        <w:rPr>
          <w:rFonts w:ascii="Cambria" w:hAnsi="Cambria" w:cs="Times New Roman"/>
          <w:noProof/>
        </w:rPr>
      </w:pPr>
      <w:r w:rsidRPr="00A6066B">
        <w:rPr>
          <w:rFonts w:ascii="Cambria" w:hAnsi="Cambria" w:cs="Times New Roman"/>
          <w:noProof/>
        </w:rPr>
        <w:t xml:space="preserve">Jamil, M. (2017). </w:t>
      </w:r>
      <w:r w:rsidRPr="00A6066B">
        <w:rPr>
          <w:rFonts w:ascii="Cambria" w:hAnsi="Cambria" w:cs="Times New Roman"/>
          <w:i/>
          <w:iCs/>
          <w:noProof/>
        </w:rPr>
        <w:t>Fikih Perkotaan</w:t>
      </w:r>
      <w:r w:rsidRPr="00A6066B">
        <w:rPr>
          <w:rFonts w:ascii="Cambria" w:hAnsi="Cambria" w:cs="Times New Roman"/>
          <w:noProof/>
        </w:rPr>
        <w:t>. Perdana Publishing.</w:t>
      </w:r>
    </w:p>
    <w:p w14:paraId="1E5A106B" w14:textId="77777777" w:rsidR="009145E0" w:rsidRPr="00A6066B" w:rsidRDefault="009145E0" w:rsidP="00267512">
      <w:pPr>
        <w:widowControl w:val="0"/>
        <w:autoSpaceDE w:val="0"/>
        <w:autoSpaceDN w:val="0"/>
        <w:adjustRightInd w:val="0"/>
        <w:spacing w:after="120"/>
        <w:ind w:left="480" w:hanging="480"/>
        <w:jc w:val="both"/>
        <w:rPr>
          <w:rFonts w:ascii="Cambria" w:hAnsi="Cambria" w:cs="Times New Roman"/>
          <w:noProof/>
        </w:rPr>
      </w:pPr>
      <w:r w:rsidRPr="00A6066B">
        <w:rPr>
          <w:rFonts w:ascii="Cambria" w:hAnsi="Cambria" w:cs="Times New Roman"/>
          <w:noProof/>
        </w:rPr>
        <w:t xml:space="preserve">Kriyantono, R. (2014). </w:t>
      </w:r>
      <w:r w:rsidRPr="00A6066B">
        <w:rPr>
          <w:rFonts w:ascii="Cambria" w:hAnsi="Cambria" w:cs="Times New Roman"/>
          <w:i/>
          <w:iCs/>
          <w:noProof/>
        </w:rPr>
        <w:t>Teknis Praktis Riset Komunikasi</w:t>
      </w:r>
      <w:r w:rsidRPr="00A6066B">
        <w:rPr>
          <w:rFonts w:ascii="Cambria" w:hAnsi="Cambria" w:cs="Times New Roman"/>
          <w:noProof/>
        </w:rPr>
        <w:t xml:space="preserve"> (7 ed.). Kencana Prenadamedia.</w:t>
      </w:r>
    </w:p>
    <w:p w14:paraId="00348EF9" w14:textId="77777777" w:rsidR="009145E0" w:rsidRPr="00A6066B" w:rsidRDefault="009145E0" w:rsidP="00267512">
      <w:pPr>
        <w:widowControl w:val="0"/>
        <w:autoSpaceDE w:val="0"/>
        <w:autoSpaceDN w:val="0"/>
        <w:adjustRightInd w:val="0"/>
        <w:spacing w:after="120"/>
        <w:ind w:left="480" w:hanging="480"/>
        <w:jc w:val="both"/>
        <w:rPr>
          <w:rFonts w:ascii="Cambria" w:hAnsi="Cambria" w:cs="Times New Roman"/>
          <w:noProof/>
        </w:rPr>
      </w:pPr>
      <w:r w:rsidRPr="00A6066B">
        <w:rPr>
          <w:rFonts w:ascii="Cambria" w:hAnsi="Cambria" w:cs="Times New Roman"/>
          <w:noProof/>
        </w:rPr>
        <w:t xml:space="preserve">Lestari, P., &amp; Sugiyono. (2021). </w:t>
      </w:r>
      <w:r w:rsidRPr="00A6066B">
        <w:rPr>
          <w:rFonts w:ascii="Cambria" w:hAnsi="Cambria" w:cs="Times New Roman"/>
          <w:i/>
          <w:iCs/>
          <w:noProof/>
        </w:rPr>
        <w:t>Metode Penelitian Komunikasi</w:t>
      </w:r>
      <w:r w:rsidRPr="00A6066B">
        <w:rPr>
          <w:rFonts w:ascii="Cambria" w:hAnsi="Cambria" w:cs="Times New Roman"/>
          <w:noProof/>
        </w:rPr>
        <w:t>. Alfabeta.</w:t>
      </w:r>
    </w:p>
    <w:p w14:paraId="7B5D9F79" w14:textId="77777777" w:rsidR="009145E0" w:rsidRPr="00A6066B" w:rsidRDefault="009145E0" w:rsidP="00267512">
      <w:pPr>
        <w:widowControl w:val="0"/>
        <w:autoSpaceDE w:val="0"/>
        <w:autoSpaceDN w:val="0"/>
        <w:adjustRightInd w:val="0"/>
        <w:spacing w:after="120"/>
        <w:ind w:left="480" w:hanging="480"/>
        <w:jc w:val="both"/>
        <w:rPr>
          <w:rFonts w:ascii="Cambria" w:hAnsi="Cambria" w:cs="Times New Roman"/>
          <w:noProof/>
        </w:rPr>
      </w:pPr>
      <w:r w:rsidRPr="00A6066B">
        <w:rPr>
          <w:rFonts w:ascii="Cambria" w:hAnsi="Cambria" w:cs="Times New Roman"/>
          <w:noProof/>
        </w:rPr>
        <w:t xml:space="preserve">Luik, J. (2020). </w:t>
      </w:r>
      <w:r w:rsidRPr="00A6066B">
        <w:rPr>
          <w:rFonts w:ascii="Cambria" w:hAnsi="Cambria" w:cs="Times New Roman"/>
          <w:i/>
          <w:iCs/>
          <w:noProof/>
        </w:rPr>
        <w:t>Media Baru Sebuah Pengantar</w:t>
      </w:r>
      <w:r w:rsidRPr="00A6066B">
        <w:rPr>
          <w:rFonts w:ascii="Cambria" w:hAnsi="Cambria" w:cs="Times New Roman"/>
          <w:noProof/>
        </w:rPr>
        <w:t xml:space="preserve"> (1 ed.). Kencana.</w:t>
      </w:r>
    </w:p>
    <w:p w14:paraId="51BBEDED" w14:textId="77777777" w:rsidR="009145E0" w:rsidRPr="00A6066B" w:rsidRDefault="009145E0" w:rsidP="00267512">
      <w:pPr>
        <w:widowControl w:val="0"/>
        <w:autoSpaceDE w:val="0"/>
        <w:autoSpaceDN w:val="0"/>
        <w:adjustRightInd w:val="0"/>
        <w:spacing w:after="120"/>
        <w:ind w:left="480" w:hanging="480"/>
        <w:jc w:val="both"/>
        <w:rPr>
          <w:rFonts w:ascii="Cambria" w:hAnsi="Cambria" w:cs="Times New Roman"/>
          <w:noProof/>
        </w:rPr>
      </w:pPr>
      <w:r w:rsidRPr="00A6066B">
        <w:rPr>
          <w:rFonts w:ascii="Cambria" w:hAnsi="Cambria" w:cs="Times New Roman"/>
          <w:noProof/>
        </w:rPr>
        <w:t xml:space="preserve">Mahony, I. (2010). Diverging frames: A comparison of Indonesian and Australian press portrayals of terrorism and Islamic groups in Indonesia. </w:t>
      </w:r>
      <w:r w:rsidRPr="00A6066B">
        <w:rPr>
          <w:rFonts w:ascii="Cambria" w:hAnsi="Cambria" w:cs="Times New Roman"/>
          <w:i/>
          <w:iCs/>
          <w:noProof/>
        </w:rPr>
        <w:t>International Communication Gazette</w:t>
      </w:r>
      <w:r w:rsidRPr="00A6066B">
        <w:rPr>
          <w:rFonts w:ascii="Cambria" w:hAnsi="Cambria" w:cs="Times New Roman"/>
          <w:noProof/>
        </w:rPr>
        <w:t xml:space="preserve">, </w:t>
      </w:r>
      <w:r w:rsidRPr="00A6066B">
        <w:rPr>
          <w:rFonts w:ascii="Cambria" w:hAnsi="Cambria" w:cs="Times New Roman"/>
          <w:i/>
          <w:iCs/>
          <w:noProof/>
        </w:rPr>
        <w:t>72</w:t>
      </w:r>
      <w:r w:rsidRPr="00A6066B">
        <w:rPr>
          <w:rFonts w:ascii="Cambria" w:hAnsi="Cambria" w:cs="Times New Roman"/>
          <w:noProof/>
        </w:rPr>
        <w:t>(8), 739–758.</w:t>
      </w:r>
    </w:p>
    <w:p w14:paraId="31A386D3" w14:textId="77777777" w:rsidR="009145E0" w:rsidRPr="00A6066B" w:rsidRDefault="009145E0" w:rsidP="00267512">
      <w:pPr>
        <w:widowControl w:val="0"/>
        <w:autoSpaceDE w:val="0"/>
        <w:autoSpaceDN w:val="0"/>
        <w:adjustRightInd w:val="0"/>
        <w:spacing w:after="120"/>
        <w:ind w:left="480" w:hanging="480"/>
        <w:jc w:val="both"/>
        <w:rPr>
          <w:rFonts w:ascii="Cambria" w:hAnsi="Cambria" w:cs="Times New Roman"/>
          <w:noProof/>
        </w:rPr>
      </w:pPr>
      <w:r w:rsidRPr="00A6066B">
        <w:rPr>
          <w:rFonts w:ascii="Cambria" w:hAnsi="Cambria" w:cs="Times New Roman"/>
          <w:noProof/>
        </w:rPr>
        <w:t xml:space="preserve">Marwantika, A I, &amp; Nurwahyuni, N. (2021). Independensi Beritatrends. Com dalam Pemberitaan Politik Lokal Jawa Timur. </w:t>
      </w:r>
      <w:r w:rsidRPr="00A6066B">
        <w:rPr>
          <w:rFonts w:ascii="Cambria" w:hAnsi="Cambria" w:cs="Times New Roman"/>
          <w:i/>
          <w:iCs/>
          <w:noProof/>
        </w:rPr>
        <w:t>JCS: Journal of …</w:t>
      </w:r>
      <w:r w:rsidRPr="00A6066B">
        <w:rPr>
          <w:rFonts w:ascii="Cambria" w:hAnsi="Cambria" w:cs="Times New Roman"/>
          <w:noProof/>
        </w:rPr>
        <w:t>. https://ejournal.insuriponorogo.ac.id/index.php/jcs/article/view/691</w:t>
      </w:r>
    </w:p>
    <w:p w14:paraId="69780B71" w14:textId="77777777" w:rsidR="009145E0" w:rsidRPr="00A6066B" w:rsidRDefault="009145E0" w:rsidP="00267512">
      <w:pPr>
        <w:widowControl w:val="0"/>
        <w:autoSpaceDE w:val="0"/>
        <w:autoSpaceDN w:val="0"/>
        <w:adjustRightInd w:val="0"/>
        <w:spacing w:after="120"/>
        <w:ind w:left="480" w:hanging="480"/>
        <w:jc w:val="both"/>
        <w:rPr>
          <w:rFonts w:ascii="Cambria" w:hAnsi="Cambria" w:cs="Times New Roman"/>
          <w:noProof/>
        </w:rPr>
      </w:pPr>
      <w:r w:rsidRPr="00A6066B">
        <w:rPr>
          <w:rFonts w:ascii="Cambria" w:hAnsi="Cambria" w:cs="Times New Roman"/>
          <w:noProof/>
        </w:rPr>
        <w:t xml:space="preserve">Marwantika, Asna Istya. (2019). Potret dan Segmentasi Mad’u Dalam Perkembangan Media di Indonesia. In </w:t>
      </w:r>
      <w:r w:rsidRPr="00A6066B">
        <w:rPr>
          <w:rFonts w:ascii="Cambria" w:hAnsi="Cambria" w:cs="Times New Roman"/>
          <w:i/>
          <w:iCs/>
          <w:noProof/>
        </w:rPr>
        <w:t>Jurnal al-Adabiya</w:t>
      </w:r>
      <w:r w:rsidRPr="00A6066B">
        <w:rPr>
          <w:rFonts w:ascii="Cambria" w:hAnsi="Cambria" w:cs="Times New Roman"/>
          <w:noProof/>
        </w:rPr>
        <w:t xml:space="preserve"> (Vol. 14, Nomor 01). https://doi.org/10.37680/ADABIYA.V14I01.100</w:t>
      </w:r>
    </w:p>
    <w:p w14:paraId="3D5BD022" w14:textId="77777777" w:rsidR="009145E0" w:rsidRPr="00A6066B" w:rsidRDefault="009145E0" w:rsidP="00267512">
      <w:pPr>
        <w:widowControl w:val="0"/>
        <w:autoSpaceDE w:val="0"/>
        <w:autoSpaceDN w:val="0"/>
        <w:adjustRightInd w:val="0"/>
        <w:spacing w:after="120"/>
        <w:ind w:left="480" w:hanging="480"/>
        <w:jc w:val="both"/>
        <w:rPr>
          <w:rFonts w:ascii="Cambria" w:hAnsi="Cambria" w:cs="Times New Roman"/>
          <w:noProof/>
        </w:rPr>
      </w:pPr>
      <w:r w:rsidRPr="00A6066B">
        <w:rPr>
          <w:rFonts w:ascii="Cambria" w:hAnsi="Cambria" w:cs="Times New Roman"/>
          <w:noProof/>
        </w:rPr>
        <w:t xml:space="preserve">Marwantika, Asna Istya. (2021). TREN KAJIAN DAKWAH DIGITAL DI INDONESIA : SYSTEMATIC LITERATURE REVIEW. </w:t>
      </w:r>
      <w:r w:rsidRPr="00A6066B">
        <w:rPr>
          <w:rFonts w:ascii="Cambria" w:hAnsi="Cambria" w:cs="Times New Roman"/>
          <w:i/>
          <w:iCs/>
          <w:noProof/>
        </w:rPr>
        <w:t>Proceeding of Conference on Strengthening Islamic Studies in The Digital Era</w:t>
      </w:r>
      <w:r w:rsidRPr="00A6066B">
        <w:rPr>
          <w:rFonts w:ascii="Cambria" w:hAnsi="Cambria" w:cs="Times New Roman"/>
          <w:noProof/>
        </w:rPr>
        <w:t xml:space="preserve">, </w:t>
      </w:r>
      <w:r w:rsidRPr="00A6066B">
        <w:rPr>
          <w:rFonts w:ascii="Cambria" w:hAnsi="Cambria" w:cs="Times New Roman"/>
          <w:i/>
          <w:iCs/>
          <w:noProof/>
        </w:rPr>
        <w:t>1</w:t>
      </w:r>
      <w:r w:rsidRPr="00A6066B">
        <w:rPr>
          <w:rFonts w:ascii="Cambria" w:hAnsi="Cambria" w:cs="Times New Roman"/>
          <w:noProof/>
        </w:rPr>
        <w:t>(1), 249–265. https://prosiding.iainponorogo.ac.id/index.php/ficosis/article/view/37</w:t>
      </w:r>
    </w:p>
    <w:p w14:paraId="064C7947" w14:textId="77777777" w:rsidR="009145E0" w:rsidRPr="00A6066B" w:rsidRDefault="009145E0" w:rsidP="00267512">
      <w:pPr>
        <w:widowControl w:val="0"/>
        <w:autoSpaceDE w:val="0"/>
        <w:autoSpaceDN w:val="0"/>
        <w:adjustRightInd w:val="0"/>
        <w:spacing w:after="120"/>
        <w:ind w:left="480" w:hanging="480"/>
        <w:jc w:val="both"/>
        <w:rPr>
          <w:rFonts w:ascii="Cambria" w:hAnsi="Cambria" w:cs="Times New Roman"/>
          <w:noProof/>
        </w:rPr>
      </w:pPr>
      <w:r w:rsidRPr="00A6066B">
        <w:rPr>
          <w:rFonts w:ascii="Cambria" w:hAnsi="Cambria" w:cs="Times New Roman"/>
          <w:noProof/>
        </w:rPr>
        <w:t xml:space="preserve">Republika.co.id. (2022). </w:t>
      </w:r>
      <w:r w:rsidRPr="00A6066B">
        <w:rPr>
          <w:rFonts w:ascii="Cambria" w:hAnsi="Cambria" w:cs="Times New Roman"/>
          <w:i/>
          <w:iCs/>
          <w:noProof/>
        </w:rPr>
        <w:t>Peringkat 20 Besar Situs Berita (Media Online) di Indonesia Versi Semrush |jouron</w:t>
      </w:r>
      <w:r w:rsidRPr="00A6066B">
        <w:rPr>
          <w:rFonts w:ascii="Cambria" w:hAnsi="Cambria" w:cs="Times New Roman"/>
          <w:noProof/>
        </w:rPr>
        <w:t>. https://jouron.republika.co.id/posts/33830/peringkat-20-besar-situs-berita-media-online-di-indonesia-versi-semrush</w:t>
      </w:r>
    </w:p>
    <w:p w14:paraId="3ED552DD" w14:textId="77777777" w:rsidR="009145E0" w:rsidRPr="00A6066B" w:rsidRDefault="009145E0" w:rsidP="00267512">
      <w:pPr>
        <w:widowControl w:val="0"/>
        <w:autoSpaceDE w:val="0"/>
        <w:autoSpaceDN w:val="0"/>
        <w:adjustRightInd w:val="0"/>
        <w:spacing w:after="120"/>
        <w:ind w:left="480" w:hanging="480"/>
        <w:jc w:val="both"/>
        <w:rPr>
          <w:rFonts w:ascii="Cambria" w:hAnsi="Cambria" w:cs="Times New Roman"/>
          <w:noProof/>
        </w:rPr>
      </w:pPr>
      <w:r w:rsidRPr="00A6066B">
        <w:rPr>
          <w:rFonts w:ascii="Cambria" w:hAnsi="Cambria" w:cs="Times New Roman"/>
          <w:noProof/>
        </w:rPr>
        <w:t xml:space="preserve">Riadi, B., &amp; Drajat, D. (2019). Analisis Framing Gerakan Sosial: Studi Pada Gerakan Aksi Bela Islam 212. </w:t>
      </w:r>
      <w:r w:rsidRPr="00A6066B">
        <w:rPr>
          <w:rFonts w:ascii="Cambria" w:hAnsi="Cambria" w:cs="Times New Roman"/>
          <w:i/>
          <w:iCs/>
          <w:noProof/>
        </w:rPr>
        <w:t>Holistik</w:t>
      </w:r>
      <w:r w:rsidRPr="00A6066B">
        <w:rPr>
          <w:rFonts w:ascii="Cambria" w:hAnsi="Cambria" w:cs="Times New Roman"/>
          <w:noProof/>
        </w:rPr>
        <w:t xml:space="preserve">, </w:t>
      </w:r>
      <w:r w:rsidRPr="00A6066B">
        <w:rPr>
          <w:rFonts w:ascii="Cambria" w:hAnsi="Cambria" w:cs="Times New Roman"/>
          <w:i/>
          <w:iCs/>
          <w:noProof/>
        </w:rPr>
        <w:t>3</w:t>
      </w:r>
      <w:r w:rsidRPr="00A6066B">
        <w:rPr>
          <w:rFonts w:ascii="Cambria" w:hAnsi="Cambria" w:cs="Times New Roman"/>
          <w:noProof/>
        </w:rPr>
        <w:t>(1), 10–18.</w:t>
      </w:r>
    </w:p>
    <w:p w14:paraId="18D8B95C" w14:textId="77777777" w:rsidR="009145E0" w:rsidRPr="00A6066B" w:rsidRDefault="009145E0" w:rsidP="00267512">
      <w:pPr>
        <w:widowControl w:val="0"/>
        <w:autoSpaceDE w:val="0"/>
        <w:autoSpaceDN w:val="0"/>
        <w:adjustRightInd w:val="0"/>
        <w:spacing w:after="120"/>
        <w:ind w:left="480" w:hanging="480"/>
        <w:jc w:val="both"/>
        <w:rPr>
          <w:rFonts w:ascii="Cambria" w:hAnsi="Cambria" w:cs="Times New Roman"/>
          <w:noProof/>
        </w:rPr>
      </w:pPr>
      <w:r w:rsidRPr="00A6066B">
        <w:rPr>
          <w:rFonts w:ascii="Cambria" w:hAnsi="Cambria" w:cs="Times New Roman"/>
          <w:noProof/>
        </w:rPr>
        <w:t xml:space="preserve">Sudibyo, A. (2021). </w:t>
      </w:r>
      <w:r w:rsidRPr="00A6066B">
        <w:rPr>
          <w:rFonts w:ascii="Cambria" w:hAnsi="Cambria" w:cs="Times New Roman"/>
          <w:i/>
          <w:iCs/>
          <w:noProof/>
        </w:rPr>
        <w:t>Tarung Digital: Propaganda Komputasional di Berbagai Negara</w:t>
      </w:r>
      <w:r w:rsidRPr="00A6066B">
        <w:rPr>
          <w:rFonts w:ascii="Cambria" w:hAnsi="Cambria" w:cs="Times New Roman"/>
          <w:noProof/>
        </w:rPr>
        <w:t>. Kepustakaan Populer Gramedia.</w:t>
      </w:r>
    </w:p>
    <w:p w14:paraId="4D4BC66D" w14:textId="77777777" w:rsidR="009145E0" w:rsidRPr="00A6066B" w:rsidRDefault="009145E0" w:rsidP="00267512">
      <w:pPr>
        <w:widowControl w:val="0"/>
        <w:autoSpaceDE w:val="0"/>
        <w:autoSpaceDN w:val="0"/>
        <w:adjustRightInd w:val="0"/>
        <w:spacing w:after="120"/>
        <w:ind w:left="480" w:hanging="480"/>
        <w:jc w:val="both"/>
        <w:rPr>
          <w:rFonts w:ascii="Cambria" w:hAnsi="Cambria" w:cs="Times New Roman"/>
          <w:noProof/>
        </w:rPr>
      </w:pPr>
      <w:r w:rsidRPr="00A6066B">
        <w:rPr>
          <w:rFonts w:ascii="Cambria" w:hAnsi="Cambria" w:cs="Times New Roman"/>
          <w:noProof/>
        </w:rPr>
        <w:t xml:space="preserve">Trends, G. (2022). </w:t>
      </w:r>
      <w:r w:rsidRPr="00A6066B">
        <w:rPr>
          <w:rFonts w:ascii="Cambria" w:hAnsi="Cambria" w:cs="Times New Roman"/>
          <w:i/>
          <w:iCs/>
          <w:noProof/>
        </w:rPr>
        <w:t>Menteri Agama</w:t>
      </w:r>
      <w:r w:rsidRPr="00A6066B">
        <w:rPr>
          <w:rFonts w:ascii="Cambria" w:hAnsi="Cambria" w:cs="Times New Roman"/>
          <w:noProof/>
        </w:rPr>
        <w:t>. https://trends.google.co.id/trends/explore?q=menteri agama&amp;geo=ID</w:t>
      </w:r>
    </w:p>
    <w:p w14:paraId="6F0832CA" w14:textId="77777777" w:rsidR="009145E0" w:rsidRPr="00A6066B" w:rsidRDefault="009145E0" w:rsidP="00267512">
      <w:pPr>
        <w:widowControl w:val="0"/>
        <w:autoSpaceDE w:val="0"/>
        <w:autoSpaceDN w:val="0"/>
        <w:adjustRightInd w:val="0"/>
        <w:spacing w:after="120"/>
        <w:ind w:left="480" w:hanging="480"/>
        <w:jc w:val="both"/>
        <w:rPr>
          <w:rFonts w:ascii="Cambria" w:hAnsi="Cambria"/>
          <w:noProof/>
        </w:rPr>
      </w:pPr>
      <w:r w:rsidRPr="00A6066B">
        <w:rPr>
          <w:rFonts w:ascii="Cambria" w:hAnsi="Cambria" w:cs="Times New Roman"/>
          <w:noProof/>
        </w:rPr>
        <w:t xml:space="preserve">Wendratama, E. (2017). </w:t>
      </w:r>
      <w:r w:rsidRPr="00A6066B">
        <w:rPr>
          <w:rFonts w:ascii="Cambria" w:hAnsi="Cambria" w:cs="Times New Roman"/>
          <w:i/>
          <w:iCs/>
          <w:noProof/>
        </w:rPr>
        <w:t>Jurnalisme Online</w:t>
      </w:r>
      <w:r w:rsidRPr="00A6066B">
        <w:rPr>
          <w:rFonts w:ascii="Cambria" w:hAnsi="Cambria" w:cs="Times New Roman"/>
          <w:noProof/>
        </w:rPr>
        <w:t>. B first.</w:t>
      </w:r>
    </w:p>
    <w:p w14:paraId="61083932" w14:textId="4487E952" w:rsidR="001D6C14" w:rsidRPr="009145E0" w:rsidRDefault="009145E0" w:rsidP="00267512">
      <w:pPr>
        <w:spacing w:after="120" w:line="276" w:lineRule="auto"/>
        <w:jc w:val="both"/>
        <w:rPr>
          <w:rFonts w:ascii="Cambria" w:eastAsia="Cambria" w:hAnsi="Cambria" w:cs="Cambria"/>
          <w:lang w:val="id-ID"/>
        </w:rPr>
      </w:pPr>
      <w:r>
        <w:rPr>
          <w:rFonts w:ascii="Cambria" w:eastAsia="Cambria" w:hAnsi="Cambria" w:cs="Cambria"/>
          <w:lang w:val="id-ID"/>
        </w:rPr>
        <w:fldChar w:fldCharType="end"/>
      </w:r>
    </w:p>
    <w:sectPr w:rsidR="001D6C14" w:rsidRPr="009145E0" w:rsidSect="00930DB6">
      <w:headerReference w:type="even" r:id="rId10"/>
      <w:headerReference w:type="default" r:id="rId11"/>
      <w:footerReference w:type="even" r:id="rId12"/>
      <w:footerReference w:type="default" r:id="rId13"/>
      <w:pgSz w:w="11909" w:h="16834"/>
      <w:pgMar w:top="1247" w:right="1247" w:bottom="1247" w:left="1247" w:header="566" w:footer="283" w:gutter="0"/>
      <w:pgNumType w:start="104" w:chapStyle="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9FB9" w14:textId="77777777" w:rsidR="004D61B8" w:rsidRDefault="004D61B8">
      <w:r>
        <w:separator/>
      </w:r>
    </w:p>
  </w:endnote>
  <w:endnote w:type="continuationSeparator" w:id="0">
    <w:p w14:paraId="05FC9EC4" w14:textId="77777777" w:rsidR="004D61B8" w:rsidRDefault="004D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Quattrocento Sans">
    <w:altName w:val="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404905"/>
      <w:docPartObj>
        <w:docPartGallery w:val="Page Numbers (Bottom of Page)"/>
        <w:docPartUnique/>
      </w:docPartObj>
    </w:sdtPr>
    <w:sdtEndPr>
      <w:rPr>
        <w:noProof/>
      </w:rPr>
    </w:sdtEndPr>
    <w:sdtContent>
      <w:p w14:paraId="5BE9AAAC" w14:textId="3FC9FF66" w:rsidR="00C06FF6" w:rsidRDefault="00C06F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F56EC4" w14:textId="77777777" w:rsidR="009678E4" w:rsidRDefault="009678E4">
    <w:pPr>
      <w:pBdr>
        <w:top w:val="nil"/>
        <w:left w:val="nil"/>
        <w:bottom w:val="nil"/>
        <w:right w:val="nil"/>
        <w:between w:val="nil"/>
      </w:pBdr>
      <w:tabs>
        <w:tab w:val="center" w:pos="4320"/>
        <w:tab w:val="right" w:pos="8640"/>
      </w:tabs>
      <w:rPr>
        <w:rFonts w:ascii="Cambria" w:eastAsia="Cambria" w:hAnsi="Cambria" w:cs="Cambr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073629"/>
      <w:docPartObj>
        <w:docPartGallery w:val="Page Numbers (Bottom of Page)"/>
        <w:docPartUnique/>
      </w:docPartObj>
    </w:sdtPr>
    <w:sdtEndPr>
      <w:rPr>
        <w:noProof/>
      </w:rPr>
    </w:sdtEndPr>
    <w:sdtContent>
      <w:p w14:paraId="74DC38B2" w14:textId="6728667F" w:rsidR="00C06FF6" w:rsidRDefault="00C06FF6">
        <w:pPr>
          <w:pStyle w:val="Footer"/>
        </w:pPr>
        <w:r>
          <w:fldChar w:fldCharType="begin"/>
        </w:r>
        <w:r>
          <w:instrText xml:space="preserve"> PAGE   \* MERGEFORMAT </w:instrText>
        </w:r>
        <w:r>
          <w:fldChar w:fldCharType="separate"/>
        </w:r>
        <w:r>
          <w:rPr>
            <w:noProof/>
          </w:rPr>
          <w:t>2</w:t>
        </w:r>
        <w:r>
          <w:rPr>
            <w:noProof/>
          </w:rPr>
          <w:fldChar w:fldCharType="end"/>
        </w:r>
      </w:p>
    </w:sdtContent>
  </w:sdt>
  <w:p w14:paraId="12D4BF7C" w14:textId="77777777" w:rsidR="009678E4" w:rsidRDefault="009678E4">
    <w:pPr>
      <w:pBdr>
        <w:top w:val="nil"/>
        <w:left w:val="nil"/>
        <w:bottom w:val="nil"/>
        <w:right w:val="nil"/>
        <w:between w:val="nil"/>
      </w:pBd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BFD8" w14:textId="77777777" w:rsidR="004D61B8" w:rsidRDefault="004D61B8">
      <w:r>
        <w:separator/>
      </w:r>
    </w:p>
  </w:footnote>
  <w:footnote w:type="continuationSeparator" w:id="0">
    <w:p w14:paraId="223F5DEA" w14:textId="77777777" w:rsidR="004D61B8" w:rsidRDefault="004D6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8A4B" w14:textId="55B7582A" w:rsidR="000155F5" w:rsidRDefault="00000000" w:rsidP="000155F5">
    <w:pPr>
      <w:pBdr>
        <w:bottom w:val="none" w:sz="0" w:space="1" w:color="000000"/>
      </w:pBdr>
      <w:tabs>
        <w:tab w:val="left" w:pos="2940"/>
        <w:tab w:val="right" w:pos="9360"/>
      </w:tabs>
      <w:jc w:val="right"/>
      <w:rPr>
        <w:rFonts w:ascii="Cambria" w:eastAsia="Cambria" w:hAnsi="Cambria" w:cs="Cambria"/>
        <w:b/>
        <w:color w:val="000000"/>
        <w:sz w:val="20"/>
        <w:szCs w:val="20"/>
      </w:rPr>
    </w:pPr>
    <w:r>
      <w:rPr>
        <w:rFonts w:ascii="Cambria" w:eastAsia="Cambria" w:hAnsi="Cambria" w:cs="Cambria"/>
        <w:sz w:val="20"/>
        <w:szCs w:val="20"/>
      </w:rPr>
      <w:t xml:space="preserve">                                  </w:t>
    </w:r>
    <w:hyperlink r:id="rId1">
      <w:r w:rsidR="000155F5">
        <w:rPr>
          <w:rFonts w:ascii="Quattrocento Sans" w:eastAsia="Quattrocento Sans" w:hAnsi="Quattrocento Sans" w:cs="Quattrocento Sans"/>
          <w:b/>
          <w:color w:val="000000"/>
          <w:sz w:val="21"/>
          <w:szCs w:val="21"/>
          <w:highlight w:val="white"/>
          <w:u w:val="single"/>
        </w:rPr>
        <w:t>JCS: Journal of Communication Studies</w:t>
      </w:r>
    </w:hyperlink>
  </w:p>
  <w:p w14:paraId="503278AB" w14:textId="11CECDBB" w:rsidR="00D04F68" w:rsidRPr="00D04F68" w:rsidRDefault="000155F5" w:rsidP="000155F5">
    <w:pPr>
      <w:tabs>
        <w:tab w:val="center" w:pos="4680"/>
        <w:tab w:val="right" w:pos="9360"/>
      </w:tabs>
      <w:rPr>
        <w:rFonts w:ascii="Cambria" w:eastAsia="Cambria" w:hAnsi="Cambria" w:cs="Cambria"/>
        <w:sz w:val="20"/>
        <w:szCs w:val="20"/>
      </w:rPr>
    </w:pPr>
    <w:r>
      <w:rPr>
        <w:rFonts w:ascii="Quattrocento Sans" w:eastAsia="Quattrocento Sans" w:hAnsi="Quattrocento Sans" w:cs="Quattrocento Sans"/>
        <w:b/>
        <w:color w:val="000000"/>
        <w:sz w:val="21"/>
        <w:szCs w:val="21"/>
        <w:highlight w:val="white"/>
      </w:rPr>
      <w:tab/>
    </w:r>
    <w:r>
      <w:rPr>
        <w:rFonts w:ascii="Quattrocento Sans" w:eastAsia="Quattrocento Sans" w:hAnsi="Quattrocento Sans" w:cs="Quattrocento Sans"/>
        <w:b/>
        <w:color w:val="000000"/>
        <w:sz w:val="21"/>
        <w:szCs w:val="21"/>
        <w:highlight w:val="white"/>
      </w:rPr>
      <w:tab/>
      <w:t xml:space="preserve">     Vol. 2 No. 02 </w:t>
    </w:r>
    <w:proofErr w:type="spellStart"/>
    <w:r>
      <w:rPr>
        <w:rFonts w:ascii="Quattrocento Sans" w:eastAsia="Quattrocento Sans" w:hAnsi="Quattrocento Sans" w:cs="Quattrocento Sans"/>
        <w:b/>
        <w:color w:val="000000"/>
        <w:sz w:val="21"/>
        <w:szCs w:val="21"/>
        <w:highlight w:val="white"/>
      </w:rPr>
      <w:t>Juli-Desember</w:t>
    </w:r>
    <w:proofErr w:type="spellEnd"/>
    <w:r>
      <w:rPr>
        <w:rFonts w:ascii="Quattrocento Sans" w:eastAsia="Quattrocento Sans" w:hAnsi="Quattrocento Sans" w:cs="Quattrocento Sans"/>
        <w:b/>
        <w:color w:val="000000"/>
        <w:sz w:val="21"/>
        <w:szCs w:val="21"/>
        <w:highlight w:val="white"/>
      </w:rPr>
      <w:t xml:space="preserve"> 2022 | </w:t>
    </w:r>
    <w:r w:rsidR="009A1947">
      <w:rPr>
        <w:rFonts w:ascii="Quattrocento Sans" w:eastAsia="Quattrocento Sans" w:hAnsi="Quattrocento Sans" w:cs="Quattrocento Sans"/>
        <w:b/>
        <w:color w:val="000000"/>
        <w:sz w:val="21"/>
        <w:szCs w:val="21"/>
        <w:highlight w:val="white"/>
      </w:rPr>
      <w:t>104</w:t>
    </w:r>
    <w:r>
      <w:rPr>
        <w:rFonts w:ascii="Quattrocento Sans" w:eastAsia="Quattrocento Sans" w:hAnsi="Quattrocento Sans" w:cs="Quattrocento Sans"/>
        <w:b/>
        <w:color w:val="000000"/>
        <w:sz w:val="21"/>
        <w:szCs w:val="21"/>
        <w:highlight w:val="white"/>
      </w:rPr>
      <w:t>-</w:t>
    </w:r>
    <w:r w:rsidR="00CD5C36">
      <w:rPr>
        <w:rFonts w:ascii="Quattrocento Sans" w:eastAsia="Quattrocento Sans" w:hAnsi="Quattrocento Sans" w:cs="Quattrocento Sans"/>
        <w:b/>
        <w:color w:val="000000"/>
        <w:sz w:val="21"/>
        <w:szCs w:val="21"/>
      </w:rPr>
      <w:t>119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E616" w14:textId="26D00ACD" w:rsidR="000155F5" w:rsidRPr="009A1947" w:rsidRDefault="009A1947" w:rsidP="00FB29AC">
    <w:pPr>
      <w:pBdr>
        <w:bottom w:val="none" w:sz="0" w:space="1" w:color="000000"/>
      </w:pBdr>
      <w:tabs>
        <w:tab w:val="left" w:pos="2940"/>
        <w:tab w:val="center" w:pos="4680"/>
      </w:tabs>
      <w:jc w:val="both"/>
      <w:rPr>
        <w:rFonts w:ascii="Quattrocento Sans" w:eastAsia="Quattrocento Sans" w:hAnsi="Quattrocento Sans" w:cs="Quattrocento Sans"/>
        <w:b/>
        <w:sz w:val="20"/>
        <w:szCs w:val="20"/>
        <w:highlight w:val="white"/>
      </w:rPr>
    </w:pPr>
    <w:r w:rsidRPr="009A1947">
      <w:rPr>
        <w:rFonts w:ascii="Cambria" w:eastAsia="Cambria" w:hAnsi="Cambria" w:cs="Cambria"/>
        <w:b/>
        <w:sz w:val="20"/>
        <w:szCs w:val="20"/>
        <w:lang w:val="id-ID"/>
      </w:rPr>
      <w:t xml:space="preserve">ANALISIS FRAMING PEMBERITAAN </w:t>
    </w:r>
    <w:r w:rsidRPr="009A1947">
      <w:rPr>
        <w:rFonts w:ascii="Cambria" w:eastAsia="Cambria" w:hAnsi="Cambria" w:cs="Cambria"/>
        <w:b/>
        <w:sz w:val="20"/>
        <w:szCs w:val="20"/>
      </w:rPr>
      <w:t xml:space="preserve">MENTERI AGAMA DI </w:t>
    </w:r>
    <w:r w:rsidRPr="009A1947">
      <w:rPr>
        <w:rFonts w:ascii="Cambria" w:eastAsia="Cambria" w:hAnsi="Cambria" w:cs="Cambria"/>
        <w:b/>
        <w:sz w:val="20"/>
        <w:szCs w:val="20"/>
        <w:lang w:val="id-ID"/>
      </w:rPr>
      <w:t xml:space="preserve">DETIK.COM DAN TRIBUNNEWS </w:t>
    </w:r>
    <w:r w:rsidRPr="009A1947">
      <w:rPr>
        <w:rFonts w:ascii="Cambria" w:eastAsia="Cambria" w:hAnsi="Cambria" w:cs="Cambria"/>
        <w:b/>
        <w:sz w:val="20"/>
        <w:szCs w:val="20"/>
      </w:rPr>
      <w:t>TENTANG</w:t>
    </w:r>
    <w:r w:rsidRPr="009A1947">
      <w:rPr>
        <w:rFonts w:ascii="Cambria" w:eastAsia="Cambria" w:hAnsi="Cambria" w:cs="Cambria"/>
        <w:b/>
        <w:sz w:val="20"/>
        <w:szCs w:val="20"/>
        <w:lang w:val="id-ID"/>
      </w:rPr>
      <w:t xml:space="preserve"> ANALOGI KEBISINGAN AZAN DENGAN </w:t>
    </w:r>
    <w:r w:rsidRPr="009A1947">
      <w:rPr>
        <w:rFonts w:ascii="Cambria" w:eastAsia="Cambria" w:hAnsi="Cambria" w:cs="Cambria"/>
        <w:b/>
        <w:sz w:val="20"/>
        <w:szCs w:val="20"/>
      </w:rPr>
      <w:t xml:space="preserve">SUARA </w:t>
    </w:r>
    <w:r w:rsidRPr="009A1947">
      <w:rPr>
        <w:rFonts w:ascii="Cambria" w:eastAsia="Cambria" w:hAnsi="Cambria" w:cs="Cambria"/>
        <w:b/>
        <w:sz w:val="20"/>
        <w:szCs w:val="20"/>
        <w:lang w:val="id-ID"/>
      </w:rPr>
      <w:t>ANJING</w:t>
    </w:r>
  </w:p>
  <w:p w14:paraId="429DC404" w14:textId="6BF0D1F0" w:rsidR="000155F5" w:rsidRPr="009A1947" w:rsidRDefault="009A1947" w:rsidP="000155F5">
    <w:pPr>
      <w:tabs>
        <w:tab w:val="center" w:pos="4680"/>
        <w:tab w:val="right" w:pos="9360"/>
      </w:tabs>
      <w:rPr>
        <w:rFonts w:ascii="Cambria" w:eastAsia="Cambria" w:hAnsi="Cambria" w:cs="Cambria"/>
        <w:bCs/>
        <w:sz w:val="20"/>
        <w:szCs w:val="20"/>
      </w:rPr>
    </w:pPr>
    <w:r w:rsidRPr="009A1947">
      <w:rPr>
        <w:rFonts w:ascii="Cambria" w:eastAsia="Cambria" w:hAnsi="Cambria" w:cs="Cambria"/>
        <w:bCs/>
        <w:sz w:val="20"/>
        <w:szCs w:val="20"/>
        <w:lang w:val="id-ID"/>
      </w:rPr>
      <w:t>Wahyu Nurazwan Setiyadi</w:t>
    </w:r>
    <w:r w:rsidRPr="009A1947">
      <w:rPr>
        <w:rFonts w:ascii="Cambria" w:eastAsia="Cambria" w:hAnsi="Cambria" w:cs="Cambria"/>
        <w:bCs/>
        <w:sz w:val="20"/>
        <w:szCs w:val="20"/>
        <w:vertAlign w:val="superscript"/>
        <w:lang w:val="id-ID"/>
      </w:rPr>
      <w:t>1</w:t>
    </w:r>
    <w:r w:rsidRPr="009A1947">
      <w:rPr>
        <w:rFonts w:ascii="Cambria" w:eastAsia="Cambria" w:hAnsi="Cambria" w:cs="Cambria"/>
        <w:bCs/>
        <w:sz w:val="20"/>
        <w:szCs w:val="20"/>
        <w:lang w:val="id-ID"/>
      </w:rPr>
      <w:t xml:space="preserve">, </w:t>
    </w:r>
    <w:r w:rsidRPr="009A1947">
      <w:rPr>
        <w:rFonts w:ascii="Cambria" w:eastAsia="Cambria" w:hAnsi="Cambria" w:cs="Cambria"/>
        <w:bCs/>
        <w:sz w:val="20"/>
        <w:szCs w:val="20"/>
        <w:vertAlign w:val="superscript"/>
        <w:lang w:val="id-ID"/>
      </w:rPr>
      <w:t xml:space="preserve"> </w:t>
    </w:r>
    <w:r w:rsidRPr="009A1947">
      <w:rPr>
        <w:rFonts w:ascii="Cambria" w:eastAsia="Cambria" w:hAnsi="Cambria" w:cs="Cambria"/>
        <w:bCs/>
        <w:sz w:val="20"/>
        <w:szCs w:val="20"/>
        <w:lang w:val="id-ID"/>
      </w:rPr>
      <w:t>Asna Istya Marwantika</w:t>
    </w:r>
    <w:r w:rsidRPr="009A1947">
      <w:rPr>
        <w:rFonts w:ascii="Cambria" w:eastAsia="Cambria" w:hAnsi="Cambria" w:cs="Cambria"/>
        <w:bCs/>
        <w:sz w:val="20"/>
        <w:szCs w:val="20"/>
        <w:vertAlign w:val="superscript"/>
        <w:lang w:val="id-ID"/>
      </w:rPr>
      <w:t>2</w:t>
    </w:r>
  </w:p>
  <w:p w14:paraId="3362715A" w14:textId="1D93F4E0" w:rsidR="009678E4" w:rsidRDefault="00000000" w:rsidP="000155F5">
    <w:pPr>
      <w:pBdr>
        <w:bottom w:val="none" w:sz="0" w:space="1" w:color="000000"/>
      </w:pBdr>
      <w:tabs>
        <w:tab w:val="left" w:pos="2940"/>
        <w:tab w:val="center" w:pos="4680"/>
        <w:tab w:val="right" w:pos="9360"/>
      </w:tabs>
      <w:rPr>
        <w:rFonts w:ascii="Quattrocento Sans" w:eastAsia="Quattrocento Sans" w:hAnsi="Quattrocento Sans" w:cs="Quattrocento Sans"/>
        <w:b/>
        <w:color w:val="000000"/>
        <w:sz w:val="21"/>
        <w:szCs w:val="21"/>
        <w:highlight w:val="white"/>
      </w:rPr>
    </w:pPr>
    <w:r>
      <w:rPr>
        <w:rFonts w:ascii="Quattrocento Sans" w:eastAsia="Quattrocento Sans" w:hAnsi="Quattrocento Sans" w:cs="Quattrocento Sans"/>
        <w:sz w:val="21"/>
        <w:szCs w:val="21"/>
        <w:highlight w:val="white"/>
      </w:rPr>
      <w:t xml:space="preserve">                                                         </w:t>
    </w:r>
  </w:p>
  <w:p w14:paraId="62A35B37" w14:textId="77777777" w:rsidR="009678E4" w:rsidRDefault="009678E4">
    <w:pPr>
      <w:pBdr>
        <w:top w:val="nil"/>
        <w:left w:val="nil"/>
        <w:bottom w:val="nil"/>
        <w:right w:val="nil"/>
        <w:between w:val="nil"/>
      </w:pBdr>
      <w:tabs>
        <w:tab w:val="center" w:pos="4320"/>
        <w:tab w:val="right" w:pos="8640"/>
      </w:tabs>
      <w:rPr>
        <w:rFonts w:ascii="Cambria" w:eastAsia="Cambria" w:hAnsi="Cambria" w:cs="Cambria"/>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DD1"/>
    <w:multiLevelType w:val="hybridMultilevel"/>
    <w:tmpl w:val="48BCA9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32159B"/>
    <w:multiLevelType w:val="hybridMultilevel"/>
    <w:tmpl w:val="387070CA"/>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 w15:restartNumberingAfterBreak="0">
    <w:nsid w:val="0D216FF7"/>
    <w:multiLevelType w:val="hybridMultilevel"/>
    <w:tmpl w:val="C876E8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63A74"/>
    <w:multiLevelType w:val="multilevel"/>
    <w:tmpl w:val="5F8E600C"/>
    <w:lvl w:ilvl="0">
      <w:start w:val="1"/>
      <w:numFmt w:val="decimal"/>
      <w:pStyle w:val="Heading2"/>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1897495"/>
    <w:multiLevelType w:val="hybridMultilevel"/>
    <w:tmpl w:val="B88682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49A18AE"/>
    <w:multiLevelType w:val="hybridMultilevel"/>
    <w:tmpl w:val="220450E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9161105"/>
    <w:multiLevelType w:val="hybridMultilevel"/>
    <w:tmpl w:val="B9D0DA04"/>
    <w:lvl w:ilvl="0" w:tplc="484AB580">
      <w:start w:val="1"/>
      <w:numFmt w:val="decimal"/>
      <w:lvlText w:val="%1."/>
      <w:lvlJc w:val="left"/>
      <w:pPr>
        <w:ind w:left="1866" w:hanging="360"/>
      </w:pPr>
      <w:rPr>
        <w:sz w:val="24"/>
        <w:szCs w:val="24"/>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7" w15:restartNumberingAfterBreak="0">
    <w:nsid w:val="1CF47926"/>
    <w:multiLevelType w:val="hybridMultilevel"/>
    <w:tmpl w:val="48BCA9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3E70F3C"/>
    <w:multiLevelType w:val="hybridMultilevel"/>
    <w:tmpl w:val="42AABF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629253D"/>
    <w:multiLevelType w:val="hybridMultilevel"/>
    <w:tmpl w:val="7E921C66"/>
    <w:lvl w:ilvl="0" w:tplc="CBAE594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BA3D93"/>
    <w:multiLevelType w:val="hybridMultilevel"/>
    <w:tmpl w:val="FCB2CF9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4C354F3"/>
    <w:multiLevelType w:val="hybridMultilevel"/>
    <w:tmpl w:val="2996DE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67D0BDD"/>
    <w:multiLevelType w:val="hybridMultilevel"/>
    <w:tmpl w:val="96025DA6"/>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3" w15:restartNumberingAfterBreak="0">
    <w:nsid w:val="4F647EDA"/>
    <w:multiLevelType w:val="hybridMultilevel"/>
    <w:tmpl w:val="143E04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F6508C8"/>
    <w:multiLevelType w:val="hybridMultilevel"/>
    <w:tmpl w:val="0C50AE48"/>
    <w:lvl w:ilvl="0" w:tplc="E0A6D604">
      <w:start w:val="1"/>
      <w:numFmt w:val="upperLetter"/>
      <w:lvlText w:val="%1."/>
      <w:lvlJc w:val="left"/>
      <w:pPr>
        <w:ind w:left="720" w:hanging="360"/>
      </w:pPr>
      <w:rPr>
        <w:rFonts w:asciiTheme="majorHAnsi" w:eastAsia="SimSun" w:hAnsiTheme="majorHAnsi" w:cs="Times New Roman"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79A71DF"/>
    <w:multiLevelType w:val="multilevel"/>
    <w:tmpl w:val="6EFADD82"/>
    <w:lvl w:ilvl="0">
      <w:start w:val="1"/>
      <w:numFmt w:val="decimal"/>
      <w:pStyle w:val="Tit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879596C"/>
    <w:multiLevelType w:val="hybridMultilevel"/>
    <w:tmpl w:val="AD7CDEC8"/>
    <w:lvl w:ilvl="0" w:tplc="CBAE594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7863C30"/>
    <w:multiLevelType w:val="hybridMultilevel"/>
    <w:tmpl w:val="623E3CF8"/>
    <w:lvl w:ilvl="0" w:tplc="B1FCC4B8">
      <w:start w:val="1"/>
      <w:numFmt w:val="decimal"/>
      <w:lvlText w:val="%1."/>
      <w:lvlJc w:val="left"/>
      <w:pPr>
        <w:ind w:left="720" w:hanging="360"/>
      </w:pPr>
      <w:rPr>
        <w:rFonts w:eastAsia="SimSun" w:cs="Times New Roman"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9C62BEE"/>
    <w:multiLevelType w:val="hybridMultilevel"/>
    <w:tmpl w:val="5C64F242"/>
    <w:lvl w:ilvl="0" w:tplc="8BCCA77C">
      <w:start w:val="1"/>
      <w:numFmt w:val="lowerLetter"/>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A637A1C"/>
    <w:multiLevelType w:val="hybridMultilevel"/>
    <w:tmpl w:val="2996DE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C162AA0"/>
    <w:multiLevelType w:val="hybridMultilevel"/>
    <w:tmpl w:val="CBC4C8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50577802">
    <w:abstractNumId w:val="3"/>
  </w:num>
  <w:num w:numId="2" w16cid:durableId="1087307804">
    <w:abstractNumId w:val="15"/>
  </w:num>
  <w:num w:numId="3" w16cid:durableId="453907162">
    <w:abstractNumId w:val="18"/>
  </w:num>
  <w:num w:numId="4" w16cid:durableId="293410748">
    <w:abstractNumId w:val="4"/>
  </w:num>
  <w:num w:numId="5" w16cid:durableId="1194266476">
    <w:abstractNumId w:val="11"/>
  </w:num>
  <w:num w:numId="6" w16cid:durableId="1342782443">
    <w:abstractNumId w:val="19"/>
  </w:num>
  <w:num w:numId="7" w16cid:durableId="2036418914">
    <w:abstractNumId w:val="12"/>
  </w:num>
  <w:num w:numId="8" w16cid:durableId="116264264">
    <w:abstractNumId w:val="0"/>
  </w:num>
  <w:num w:numId="9" w16cid:durableId="760177752">
    <w:abstractNumId w:val="7"/>
  </w:num>
  <w:num w:numId="10" w16cid:durableId="1172602345">
    <w:abstractNumId w:val="6"/>
  </w:num>
  <w:num w:numId="11" w16cid:durableId="2123457325">
    <w:abstractNumId w:val="14"/>
  </w:num>
  <w:num w:numId="12" w16cid:durableId="2020233838">
    <w:abstractNumId w:val="13"/>
  </w:num>
  <w:num w:numId="13" w16cid:durableId="1384669609">
    <w:abstractNumId w:val="1"/>
  </w:num>
  <w:num w:numId="14" w16cid:durableId="640162109">
    <w:abstractNumId w:val="8"/>
  </w:num>
  <w:num w:numId="15" w16cid:durableId="910890087">
    <w:abstractNumId w:val="17"/>
  </w:num>
  <w:num w:numId="16" w16cid:durableId="1194228409">
    <w:abstractNumId w:val="10"/>
  </w:num>
  <w:num w:numId="17" w16cid:durableId="1154221492">
    <w:abstractNumId w:val="20"/>
  </w:num>
  <w:num w:numId="18" w16cid:durableId="143133126">
    <w:abstractNumId w:val="5"/>
  </w:num>
  <w:num w:numId="19" w16cid:durableId="323052120">
    <w:abstractNumId w:val="2"/>
  </w:num>
  <w:num w:numId="20" w16cid:durableId="539439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19284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E4"/>
    <w:rsid w:val="000155F5"/>
    <w:rsid w:val="00020AC3"/>
    <w:rsid w:val="000A2BCB"/>
    <w:rsid w:val="000F0817"/>
    <w:rsid w:val="001229EF"/>
    <w:rsid w:val="0013217B"/>
    <w:rsid w:val="001929B0"/>
    <w:rsid w:val="001B06DF"/>
    <w:rsid w:val="001C5A3A"/>
    <w:rsid w:val="001D6C14"/>
    <w:rsid w:val="001E05EB"/>
    <w:rsid w:val="00261A64"/>
    <w:rsid w:val="00267512"/>
    <w:rsid w:val="002B676B"/>
    <w:rsid w:val="002C7DCD"/>
    <w:rsid w:val="00304E4F"/>
    <w:rsid w:val="003329DF"/>
    <w:rsid w:val="00343C72"/>
    <w:rsid w:val="003C2195"/>
    <w:rsid w:val="003C5653"/>
    <w:rsid w:val="003D0F32"/>
    <w:rsid w:val="003F60B7"/>
    <w:rsid w:val="00404EE7"/>
    <w:rsid w:val="00414976"/>
    <w:rsid w:val="00430DC1"/>
    <w:rsid w:val="00431595"/>
    <w:rsid w:val="00476719"/>
    <w:rsid w:val="00477BE9"/>
    <w:rsid w:val="00496BA3"/>
    <w:rsid w:val="004D61B8"/>
    <w:rsid w:val="004E3809"/>
    <w:rsid w:val="00531765"/>
    <w:rsid w:val="00540FF9"/>
    <w:rsid w:val="005448BC"/>
    <w:rsid w:val="0055566F"/>
    <w:rsid w:val="00573EE0"/>
    <w:rsid w:val="00574683"/>
    <w:rsid w:val="005E67FC"/>
    <w:rsid w:val="006009F8"/>
    <w:rsid w:val="00612A45"/>
    <w:rsid w:val="006136BD"/>
    <w:rsid w:val="00624A5E"/>
    <w:rsid w:val="00655563"/>
    <w:rsid w:val="006714B9"/>
    <w:rsid w:val="006757BB"/>
    <w:rsid w:val="0068290B"/>
    <w:rsid w:val="00697E3B"/>
    <w:rsid w:val="00706215"/>
    <w:rsid w:val="0071607A"/>
    <w:rsid w:val="00767E50"/>
    <w:rsid w:val="00781DC6"/>
    <w:rsid w:val="007913C5"/>
    <w:rsid w:val="007B145E"/>
    <w:rsid w:val="007B6FB4"/>
    <w:rsid w:val="0081179A"/>
    <w:rsid w:val="008235AB"/>
    <w:rsid w:val="008654E4"/>
    <w:rsid w:val="0087203C"/>
    <w:rsid w:val="00884ECF"/>
    <w:rsid w:val="008D5FF7"/>
    <w:rsid w:val="009145E0"/>
    <w:rsid w:val="00930DB6"/>
    <w:rsid w:val="009678E4"/>
    <w:rsid w:val="00974A97"/>
    <w:rsid w:val="009A1947"/>
    <w:rsid w:val="009E0AE9"/>
    <w:rsid w:val="009E30AA"/>
    <w:rsid w:val="00A4416B"/>
    <w:rsid w:val="00A71A0B"/>
    <w:rsid w:val="00AB6955"/>
    <w:rsid w:val="00B20CF6"/>
    <w:rsid w:val="00B21656"/>
    <w:rsid w:val="00B22CBA"/>
    <w:rsid w:val="00B313E1"/>
    <w:rsid w:val="00B347FA"/>
    <w:rsid w:val="00B41C89"/>
    <w:rsid w:val="00BA48DF"/>
    <w:rsid w:val="00C06FF6"/>
    <w:rsid w:val="00C102C6"/>
    <w:rsid w:val="00C86DC0"/>
    <w:rsid w:val="00CB2D54"/>
    <w:rsid w:val="00CD5C36"/>
    <w:rsid w:val="00CE235E"/>
    <w:rsid w:val="00CE5764"/>
    <w:rsid w:val="00D04F68"/>
    <w:rsid w:val="00D13115"/>
    <w:rsid w:val="00D4553C"/>
    <w:rsid w:val="00D747BB"/>
    <w:rsid w:val="00DB7DB9"/>
    <w:rsid w:val="00DD4F8A"/>
    <w:rsid w:val="00E40EAA"/>
    <w:rsid w:val="00E708B9"/>
    <w:rsid w:val="00F4260D"/>
    <w:rsid w:val="00F60817"/>
    <w:rsid w:val="00F623B0"/>
    <w:rsid w:val="00FB29AC"/>
    <w:rsid w:val="00FC320B"/>
    <w:rsid w:val="00FD4FF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6916B"/>
  <w15:docId w15:val="{C1A24312-B080-4A3D-B4EB-5BADE12C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numId w:val="1"/>
      </w:numPr>
      <w:spacing w:line="360" w:lineRule="auto"/>
      <w:ind w:left="360" w:hanging="360"/>
      <w:jc w:val="both"/>
      <w:outlineLvl w:val="1"/>
    </w:pPr>
    <w:rPr>
      <w:b/>
      <w:bCs/>
    </w:rPr>
  </w:style>
  <w:style w:type="paragraph" w:styleId="Heading3">
    <w:name w:val="heading 3"/>
    <w:basedOn w:val="Normal"/>
    <w:next w:val="Normal"/>
    <w:link w:val="Heading3Char"/>
    <w:uiPriority w:val="9"/>
    <w:semiHidden/>
    <w:unhideWhenUsed/>
    <w:qFormat/>
    <w:pPr>
      <w:keepNext/>
      <w:keepLines/>
      <w:spacing w:before="200" w:line="259" w:lineRule="auto"/>
      <w:outlineLvl w:val="2"/>
    </w:pPr>
    <w:rPr>
      <w:rFonts w:ascii="Calibri Light" w:hAnsi="Calibri Light"/>
      <w:b/>
      <w:bCs/>
      <w:color w:val="5B9BD5"/>
      <w:kern w:val="2"/>
      <w:sz w:val="22"/>
      <w:szCs w:val="22"/>
      <w:lang w:val="id-ID"/>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keepNext/>
      <w:keepLines/>
      <w:spacing w:before="200" w:line="276" w:lineRule="auto"/>
      <w:outlineLvl w:val="4"/>
    </w:pPr>
    <w:rPr>
      <w:rFonts w:ascii="Cambria" w:hAnsi="Cambria"/>
      <w:color w:val="243F60"/>
      <w:sz w:val="22"/>
      <w:szCs w:val="22"/>
      <w:lang w:val="id-ID"/>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numPr>
        <w:numId w:val="2"/>
      </w:numPr>
      <w:ind w:left="360" w:hanging="360"/>
      <w:jc w:val="center"/>
    </w:pPr>
    <w:rPr>
      <w:b/>
      <w:caps/>
      <w:szCs w:val="20"/>
    </w:rPr>
  </w:style>
  <w:style w:type="paragraph" w:styleId="BalloonText">
    <w:name w:val="Balloon Text"/>
    <w:basedOn w:val="Normal"/>
    <w:link w:val="BalloonTextChar"/>
    <w:uiPriority w:val="99"/>
    <w:unhideWhenUsed/>
    <w:rPr>
      <w:rFonts w:ascii="Tahoma" w:hAnsi="Tahoma" w:cs="Tahoma"/>
      <w:kern w:val="2"/>
      <w:sz w:val="16"/>
      <w:szCs w:val="16"/>
      <w:lang w:val="id-ID"/>
    </w:rPr>
  </w:style>
  <w:style w:type="paragraph" w:styleId="BodyText">
    <w:name w:val="Body Text"/>
    <w:basedOn w:val="Normal"/>
    <w:link w:val="BodyTextChar"/>
    <w:uiPriority w:val="99"/>
    <w:pPr>
      <w:jc w:val="center"/>
    </w:pPr>
  </w:style>
  <w:style w:type="paragraph" w:styleId="BodyTextFirstIndent">
    <w:name w:val="Body Text First Indent"/>
    <w:basedOn w:val="BodyText"/>
    <w:link w:val="BodyTextFirstIndentChar"/>
    <w:uiPriority w:val="99"/>
    <w:pPr>
      <w:spacing w:after="120"/>
      <w:ind w:firstLine="210"/>
      <w:jc w:val="left"/>
    </w:pPr>
  </w:style>
  <w:style w:type="paragraph" w:styleId="BodyTextIndent">
    <w:name w:val="Body Text Indent"/>
    <w:basedOn w:val="Normal"/>
    <w:link w:val="BodyTextIndentChar"/>
    <w:uiPriority w:val="99"/>
    <w:pPr>
      <w:spacing w:after="120"/>
      <w:ind w:left="360"/>
    </w:pPr>
  </w:style>
  <w:style w:type="paragraph" w:styleId="BodyTextIndent2">
    <w:name w:val="Body Text Indent 2"/>
    <w:basedOn w:val="Normal"/>
    <w:link w:val="BodyTextIndent2Char"/>
    <w:uiPriority w:val="99"/>
    <w:qFormat/>
    <w:pPr>
      <w:tabs>
        <w:tab w:val="num" w:pos="720"/>
      </w:tabs>
      <w:spacing w:after="120" w:line="480" w:lineRule="auto"/>
      <w:ind w:left="360" w:hanging="360"/>
    </w:pPr>
  </w:style>
  <w:style w:type="paragraph" w:styleId="BodyTextIndent3">
    <w:name w:val="Body Text Indent 3"/>
    <w:basedOn w:val="Normal"/>
    <w:link w:val="BodyTextIndent3Char"/>
    <w:uiPriority w:val="99"/>
    <w:qFormat/>
    <w:pPr>
      <w:spacing w:after="120"/>
      <w:ind w:left="283"/>
    </w:pPr>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sz w:val="20"/>
      <w:szCs w:val="20"/>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uiPriority w:val="99"/>
    <w:rPr>
      <w:sz w:val="20"/>
      <w:szCs w:val="20"/>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paragraph" w:styleId="List2">
    <w:name w:val="List 2"/>
    <w:basedOn w:val="Normal"/>
    <w:uiPriority w:val="99"/>
    <w:unhideWhenUsed/>
    <w:pPr>
      <w:ind w:left="720" w:hanging="360"/>
    </w:pPr>
  </w:style>
  <w:style w:type="paragraph" w:styleId="NormalWeb">
    <w:name w:val="Normal (Web)"/>
    <w:basedOn w:val="Normal"/>
    <w:uiPriority w:val="99"/>
    <w:unhideWhenUsed/>
    <w:qFormat/>
    <w:pPr>
      <w:spacing w:before="100" w:beforeAutospacing="1" w:after="100" w:afterAutospacing="1"/>
    </w:pPr>
  </w:style>
  <w:style w:type="paragraph" w:styleId="PlainText">
    <w:name w:val="Plain Text"/>
    <w:basedOn w:val="Normal"/>
    <w:link w:val="PlainTextChar"/>
    <w:uiPriority w:val="99"/>
    <w:unhideWhenUsed/>
    <w:qFormat/>
    <w:rPr>
      <w:rFonts w:ascii="Consolas" w:hAnsi="Consolas"/>
      <w:sz w:val="21"/>
      <w:szCs w:val="21"/>
    </w:rPr>
  </w:style>
  <w:style w:type="character" w:styleId="CommentReference">
    <w:name w:val="annotation reference"/>
    <w:qFormat/>
    <w:rPr>
      <w:sz w:val="16"/>
      <w:szCs w:val="16"/>
    </w:rPr>
  </w:style>
  <w:style w:type="character" w:styleId="Emphasis">
    <w:name w:val="Emphasis"/>
    <w:uiPriority w:val="20"/>
    <w:qFormat/>
    <w:rPr>
      <w:rFonts w:cs="Times New Roman"/>
      <w:i/>
    </w:rPr>
  </w:style>
  <w:style w:type="character" w:styleId="FootnoteReference">
    <w:name w:val="footnote reference"/>
    <w:uiPriority w:val="99"/>
    <w:qFormat/>
    <w:rPr>
      <w:vertAlign w:val="superscript"/>
    </w:rPr>
  </w:style>
  <w:style w:type="character" w:styleId="HTMLCite">
    <w:name w:val="HTML Cite"/>
    <w:uiPriority w:val="99"/>
    <w:unhideWhenUsed/>
    <w:qFormat/>
    <w:rPr>
      <w:rFonts w:cs="Times New Roman"/>
      <w:i/>
    </w:rPr>
  </w:style>
  <w:style w:type="character" w:styleId="Hyperlink">
    <w:name w:val="Hyperlink"/>
    <w:uiPriority w:val="99"/>
    <w:unhideWhenUsed/>
    <w:qFormat/>
    <w:rPr>
      <w:rFonts w:cs="Times New Roman"/>
      <w:color w:val="0000FF"/>
      <w:u w:val="single"/>
    </w:rPr>
  </w:style>
  <w:style w:type="character" w:styleId="PageNumber">
    <w:name w:val="page number"/>
    <w:uiPriority w:val="99"/>
    <w:qFormat/>
    <w:rPr>
      <w:rFonts w:cs="Times New Roman"/>
    </w:rPr>
  </w:style>
  <w:style w:type="character" w:styleId="Strong">
    <w:name w:val="Strong"/>
    <w:uiPriority w:val="22"/>
    <w:qFormat/>
    <w:rPr>
      <w:rFonts w:cs="Times New Roman"/>
      <w: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spacing w:after="200" w:line="276" w:lineRule="auto"/>
      <w:ind w:left="720"/>
      <w:contextualSpacing/>
    </w:pPr>
    <w:rPr>
      <w:sz w:val="22"/>
      <w:szCs w:val="22"/>
    </w:rPr>
  </w:style>
  <w:style w:type="paragraph" w:customStyle="1" w:styleId="Style33">
    <w:name w:val="_Style 33"/>
    <w:basedOn w:val="Normal"/>
    <w:next w:val="Normal"/>
    <w:uiPriority w:val="37"/>
    <w:unhideWhenUsed/>
    <w:qFormat/>
    <w:pPr>
      <w:ind w:left="720" w:hanging="720"/>
    </w:pPr>
  </w:style>
  <w:style w:type="paragraph" w:customStyle="1" w:styleId="Default">
    <w:name w:val="Default"/>
    <w:qFormat/>
    <w:pPr>
      <w:autoSpaceDE w:val="0"/>
      <w:autoSpaceDN w:val="0"/>
      <w:adjustRightInd w:val="0"/>
    </w:pPr>
    <w:rPr>
      <w:rFonts w:eastAsia="SimSun"/>
      <w:color w:val="000000"/>
    </w:rPr>
  </w:style>
  <w:style w:type="paragraph" w:customStyle="1" w:styleId="Pa14">
    <w:name w:val="Pa14"/>
    <w:basedOn w:val="Normal"/>
    <w:next w:val="Normal"/>
    <w:uiPriority w:val="99"/>
    <w:qFormat/>
    <w:pPr>
      <w:autoSpaceDE w:val="0"/>
      <w:autoSpaceDN w:val="0"/>
      <w:adjustRightInd w:val="0"/>
      <w:spacing w:line="221" w:lineRule="atLeast"/>
    </w:pPr>
    <w:rPr>
      <w:rFonts w:ascii="Arial" w:hAnsi="Arial" w:cs="Arial"/>
    </w:rPr>
  </w:style>
  <w:style w:type="paragraph" w:styleId="NoSpacing">
    <w:name w:val="No Spacing"/>
    <w:link w:val="NoSpacingChar"/>
    <w:uiPriority w:val="1"/>
    <w:qFormat/>
    <w:rPr>
      <w:rFonts w:eastAsia="SimSun"/>
      <w:sz w:val="22"/>
      <w:szCs w:val="22"/>
      <w:lang w:val="id-ID"/>
    </w:rPr>
  </w:style>
  <w:style w:type="paragraph" w:customStyle="1" w:styleId="xl28">
    <w:name w:val="xl28"/>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paragraph" w:styleId="ListParagraph">
    <w:name w:val="List Paragraph"/>
    <w:aliases w:val="Body of text,Medium Grid 1 - Accent 21,Body of text+1,Body of text+2,Body of text+3,List Paragraph11,Sub sub,rpp3,sub-section,dot points body text 12,Body of textCxSp,Colorful List - Accent 11,normal,Light Grid - Accent 31"/>
    <w:basedOn w:val="Normal"/>
    <w:link w:val="ListParagraphChar"/>
    <w:uiPriority w:val="34"/>
    <w:qFormat/>
    <w:pPr>
      <w:spacing w:after="200" w:line="276" w:lineRule="auto"/>
      <w:ind w:left="720"/>
      <w:contextualSpacing/>
    </w:pPr>
    <w:rPr>
      <w:sz w:val="22"/>
      <w:szCs w:val="22"/>
      <w:lang w:val="id-ID"/>
    </w:rPr>
  </w:style>
  <w:style w:type="character" w:customStyle="1" w:styleId="Heading3Char">
    <w:name w:val="Heading 3 Char"/>
    <w:link w:val="Heading3"/>
    <w:uiPriority w:val="9"/>
    <w:qFormat/>
    <w:locked/>
    <w:rPr>
      <w:rFonts w:ascii="Calibri Light" w:hAnsi="Calibri Light" w:cs="Times New Roman"/>
      <w:b/>
      <w:bCs/>
      <w:color w:val="5B9BD5"/>
      <w:kern w:val="2"/>
      <w:sz w:val="22"/>
      <w:szCs w:val="22"/>
      <w:lang w:val="id-ID"/>
    </w:rPr>
  </w:style>
  <w:style w:type="character" w:customStyle="1" w:styleId="citationtitle">
    <w:name w:val="citation_title"/>
    <w:qFormat/>
  </w:style>
  <w:style w:type="character" w:customStyle="1" w:styleId="citationauthor">
    <w:name w:val="citation_author"/>
    <w:qFormat/>
  </w:style>
  <w:style w:type="character" w:customStyle="1" w:styleId="tlid-translation">
    <w:name w:val="tlid-translation"/>
    <w:qFormat/>
  </w:style>
  <w:style w:type="character" w:customStyle="1" w:styleId="BodyTextChar">
    <w:name w:val="Body Text Char"/>
    <w:link w:val="BodyText"/>
    <w:uiPriority w:val="99"/>
    <w:qFormat/>
    <w:locked/>
    <w:rPr>
      <w:rFonts w:cs="Times New Roman"/>
      <w:sz w:val="24"/>
      <w:szCs w:val="24"/>
    </w:rPr>
  </w:style>
  <w:style w:type="character" w:customStyle="1" w:styleId="BalloonTextChar">
    <w:name w:val="Balloon Text Char"/>
    <w:link w:val="BalloonText"/>
    <w:uiPriority w:val="99"/>
    <w:qFormat/>
    <w:locked/>
    <w:rPr>
      <w:rFonts w:ascii="Tahoma" w:hAnsi="Tahoma" w:cs="Tahoma"/>
      <w:kern w:val="2"/>
      <w:sz w:val="16"/>
      <w:szCs w:val="16"/>
      <w:lang w:val="id-ID"/>
    </w:rPr>
  </w:style>
  <w:style w:type="character" w:customStyle="1" w:styleId="TitleChar">
    <w:name w:val="Title Char"/>
    <w:link w:val="Title"/>
    <w:uiPriority w:val="10"/>
    <w:qFormat/>
    <w:locked/>
    <w:rPr>
      <w:rFonts w:cs="Times New Roman"/>
      <w:b/>
      <w:caps/>
      <w:sz w:val="24"/>
    </w:rPr>
  </w:style>
  <w:style w:type="character" w:customStyle="1" w:styleId="FooterChar">
    <w:name w:val="Footer Char"/>
    <w:link w:val="Footer"/>
    <w:uiPriority w:val="99"/>
    <w:qFormat/>
    <w:locked/>
    <w:rPr>
      <w:rFonts w:cs="Times New Roman"/>
      <w:sz w:val="24"/>
      <w:lang w:val="en-US" w:eastAsia="en-US"/>
    </w:rPr>
  </w:style>
  <w:style w:type="character" w:customStyle="1" w:styleId="BodyTextIndent2Char">
    <w:name w:val="Body Text Indent 2 Char"/>
    <w:link w:val="BodyTextIndent2"/>
    <w:uiPriority w:val="99"/>
    <w:qFormat/>
    <w:locked/>
    <w:rPr>
      <w:rFonts w:eastAsia="SimSun"/>
    </w:rPr>
  </w:style>
  <w:style w:type="character" w:customStyle="1" w:styleId="Heading1Char">
    <w:name w:val="Heading 1 Char"/>
    <w:link w:val="Heading1"/>
    <w:uiPriority w:val="9"/>
    <w:qFormat/>
    <w:locked/>
    <w:rPr>
      <w:rFonts w:ascii="Cambria" w:hAnsi="Cambria" w:cs="Times New Roman"/>
      <w:b/>
      <w:kern w:val="32"/>
      <w:sz w:val="32"/>
      <w:lang w:val="en-US" w:eastAsia="en-US"/>
    </w:rPr>
  </w:style>
  <w:style w:type="character" w:customStyle="1" w:styleId="PlainTextChar">
    <w:name w:val="Plain Text Char"/>
    <w:link w:val="PlainText"/>
    <w:uiPriority w:val="99"/>
    <w:qFormat/>
    <w:locked/>
    <w:rPr>
      <w:rFonts w:ascii="Consolas" w:hAnsi="Consolas" w:cs="Times New Roman"/>
      <w:sz w:val="21"/>
      <w:szCs w:val="21"/>
    </w:rPr>
  </w:style>
  <w:style w:type="character" w:customStyle="1" w:styleId="HeaderChar">
    <w:name w:val="Header Char"/>
    <w:link w:val="Header"/>
    <w:uiPriority w:val="99"/>
    <w:qFormat/>
    <w:locked/>
    <w:rPr>
      <w:rFonts w:cs="Times New Roman"/>
      <w:sz w:val="24"/>
      <w:lang w:val="en-US" w:eastAsia="en-US"/>
    </w:rPr>
  </w:style>
  <w:style w:type="character" w:customStyle="1" w:styleId="apple-converted-space">
    <w:name w:val="apple-converted-space"/>
    <w:qFormat/>
  </w:style>
  <w:style w:type="character" w:customStyle="1" w:styleId="apple-style-span">
    <w:name w:val="apple-style-span"/>
    <w:qFormat/>
  </w:style>
  <w:style w:type="character" w:customStyle="1" w:styleId="hps">
    <w:name w:val="hps"/>
    <w:qFormat/>
  </w:style>
  <w:style w:type="character" w:customStyle="1" w:styleId="Heading4Char">
    <w:name w:val="Heading 4 Char"/>
    <w:link w:val="Heading4"/>
    <w:uiPriority w:val="9"/>
    <w:semiHidden/>
    <w:qFormat/>
    <w:locked/>
    <w:rPr>
      <w:rFonts w:ascii="Calibri" w:eastAsia="Times New Roman" w:hAnsi="Calibri" w:cs="Times New Roman"/>
      <w:b/>
      <w:bCs/>
      <w:sz w:val="28"/>
      <w:szCs w:val="28"/>
    </w:rPr>
  </w:style>
  <w:style w:type="character" w:customStyle="1" w:styleId="BodyTextIndent3Char">
    <w:name w:val="Body Text Indent 3 Char"/>
    <w:link w:val="BodyTextIndent3"/>
    <w:uiPriority w:val="99"/>
    <w:qFormat/>
    <w:locked/>
    <w:rPr>
      <w:rFonts w:cs="Times New Roman"/>
      <w:sz w:val="16"/>
      <w:szCs w:val="16"/>
    </w:rPr>
  </w:style>
  <w:style w:type="character" w:customStyle="1" w:styleId="Heading5Char">
    <w:name w:val="Heading 5 Char"/>
    <w:link w:val="Heading5"/>
    <w:uiPriority w:val="9"/>
    <w:qFormat/>
    <w:locked/>
    <w:rPr>
      <w:rFonts w:ascii="Cambria" w:hAnsi="Cambria" w:cs="Times New Roman"/>
      <w:color w:val="243F60"/>
      <w:sz w:val="22"/>
      <w:szCs w:val="22"/>
      <w:lang w:val="id-ID"/>
    </w:rPr>
  </w:style>
  <w:style w:type="character" w:customStyle="1" w:styleId="HTMLPreformattedChar">
    <w:name w:val="HTML Preformatted Char"/>
    <w:link w:val="HTMLPreformatted"/>
    <w:uiPriority w:val="99"/>
    <w:qFormat/>
    <w:rPr>
      <w:rFonts w:ascii="Courier New" w:hAnsi="Courier New" w:cs="Courier New"/>
    </w:rPr>
  </w:style>
  <w:style w:type="character" w:customStyle="1" w:styleId="BodyTextFirstIndentChar">
    <w:name w:val="Body Text First Indent Char"/>
    <w:link w:val="BodyTextFirstIndent"/>
    <w:uiPriority w:val="99"/>
    <w:qFormat/>
    <w:locked/>
  </w:style>
  <w:style w:type="character" w:customStyle="1" w:styleId="CommentTextChar">
    <w:name w:val="Comment Text Char"/>
    <w:link w:val="CommentText"/>
    <w:qFormat/>
    <w:rPr>
      <w:sz w:val="24"/>
      <w:szCs w:val="24"/>
      <w:lang w:val="en-US" w:eastAsia="en-US"/>
    </w:rPr>
  </w:style>
  <w:style w:type="character" w:customStyle="1" w:styleId="fullpost">
    <w:name w:val="fullpost"/>
    <w:qFormat/>
  </w:style>
  <w:style w:type="character" w:customStyle="1" w:styleId="Heading2Char">
    <w:name w:val="Heading 2 Char"/>
    <w:link w:val="Heading2"/>
    <w:uiPriority w:val="9"/>
    <w:qFormat/>
    <w:locked/>
    <w:rPr>
      <w:rFonts w:cs="Times New Roman"/>
      <w:b/>
      <w:bCs/>
      <w:sz w:val="24"/>
      <w:szCs w:val="24"/>
    </w:rPr>
  </w:style>
  <w:style w:type="character" w:customStyle="1" w:styleId="BodyTextIndentChar">
    <w:name w:val="Body Text Indent Char"/>
    <w:link w:val="BodyTextIndent"/>
    <w:uiPriority w:val="99"/>
    <w:qFormat/>
    <w:locked/>
    <w:rPr>
      <w:rFonts w:cs="Times New Roman"/>
      <w:sz w:val="24"/>
      <w:szCs w:val="24"/>
    </w:rPr>
  </w:style>
  <w:style w:type="character" w:customStyle="1" w:styleId="ListParagraphChar">
    <w:name w:val="List Paragraph Char"/>
    <w:aliases w:val="Body of text Char,Medium Grid 1 - Accent 21 Char,Body of text+1 Char,Body of text+2 Char,Body of text+3 Char,List Paragraph11 Char,Sub sub Char,rpp3 Char,sub-section Char,dot points body text 12 Char,Body of textCxSp Char,normal Char"/>
    <w:link w:val="ListParagraph"/>
    <w:uiPriority w:val="34"/>
    <w:qFormat/>
    <w:locked/>
    <w:rPr>
      <w:rFonts w:ascii="Calibri" w:hAnsi="Calibri"/>
      <w:sz w:val="22"/>
      <w:lang w:val="id-ID"/>
    </w:rPr>
  </w:style>
  <w:style w:type="character" w:customStyle="1" w:styleId="NoSpacingChar">
    <w:name w:val="No Spacing Char"/>
    <w:link w:val="NoSpacing"/>
    <w:uiPriority w:val="1"/>
    <w:qFormat/>
    <w:locked/>
    <w:rPr>
      <w:rFonts w:ascii="Calibri" w:hAnsi="Calibri"/>
      <w:sz w:val="22"/>
      <w:lang w:val="id-ID"/>
    </w:rPr>
  </w:style>
  <w:style w:type="character" w:customStyle="1" w:styleId="FootnoteTextChar">
    <w:name w:val="Footnote Text Char"/>
    <w:link w:val="FootnoteText"/>
    <w:uiPriority w:val="99"/>
    <w:qFormat/>
    <w:rPr>
      <w:lang w:val="en-US" w:eastAsia="en-US"/>
    </w:rPr>
  </w:style>
  <w:style w:type="character" w:customStyle="1" w:styleId="CommentSubjectChar">
    <w:name w:val="Comment Subject Char"/>
    <w:link w:val="CommentSubject"/>
    <w:qFormat/>
    <w:rPr>
      <w:b/>
      <w:bCs/>
      <w:sz w:val="24"/>
      <w:szCs w:val="24"/>
      <w:lang w:val="en-US" w:eastAsia="en-US"/>
    </w:rPr>
  </w:style>
  <w:style w:type="character" w:customStyle="1" w:styleId="st">
    <w:name w:val="st"/>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styleId="UnresolvedMention">
    <w:name w:val="Unresolved Mention"/>
    <w:basedOn w:val="DefaultParagraphFont"/>
    <w:uiPriority w:val="99"/>
    <w:semiHidden/>
    <w:unhideWhenUsed/>
    <w:rsid w:val="000A2BCB"/>
    <w:rPr>
      <w:color w:val="605E5C"/>
      <w:shd w:val="clear" w:color="auto" w:fill="E1DFDD"/>
    </w:rPr>
  </w:style>
  <w:style w:type="character" w:customStyle="1" w:styleId="y2iqfc">
    <w:name w:val="y2iqfc"/>
    <w:basedOn w:val="DefaultParagraphFont"/>
    <w:rsid w:val="00600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92803">
      <w:bodyDiv w:val="1"/>
      <w:marLeft w:val="0"/>
      <w:marRight w:val="0"/>
      <w:marTop w:val="0"/>
      <w:marBottom w:val="0"/>
      <w:divBdr>
        <w:top w:val="none" w:sz="0" w:space="0" w:color="auto"/>
        <w:left w:val="none" w:sz="0" w:space="0" w:color="auto"/>
        <w:bottom w:val="none" w:sz="0" w:space="0" w:color="auto"/>
        <w:right w:val="none" w:sz="0" w:space="0" w:color="auto"/>
      </w:divBdr>
    </w:div>
    <w:div w:id="1779829582">
      <w:bodyDiv w:val="1"/>
      <w:marLeft w:val="0"/>
      <w:marRight w:val="0"/>
      <w:marTop w:val="0"/>
      <w:marBottom w:val="0"/>
      <w:divBdr>
        <w:top w:val="none" w:sz="0" w:space="0" w:color="auto"/>
        <w:left w:val="none" w:sz="0" w:space="0" w:color="auto"/>
        <w:bottom w:val="none" w:sz="0" w:space="0" w:color="auto"/>
        <w:right w:val="none" w:sz="0" w:space="0" w:color="auto"/>
      </w:divBdr>
    </w:div>
    <w:div w:id="1884753596">
      <w:bodyDiv w:val="1"/>
      <w:marLeft w:val="0"/>
      <w:marRight w:val="0"/>
      <w:marTop w:val="0"/>
      <w:marBottom w:val="0"/>
      <w:divBdr>
        <w:top w:val="none" w:sz="0" w:space="0" w:color="auto"/>
        <w:left w:val="none" w:sz="0" w:space="0" w:color="auto"/>
        <w:bottom w:val="none" w:sz="0" w:space="0" w:color="auto"/>
        <w:right w:val="none" w:sz="0" w:space="0" w:color="auto"/>
      </w:divBdr>
    </w:div>
    <w:div w:id="208745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wanputralaras03@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wantika@iainponorogo.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ejournal.insuriponorogo.ac.id/index.php/jcs/issue/view/5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1Sj+eoWh9Bk25Jaczdq4eU9hRQ==">AMUW2mWphbW36zPBL3RhRAMWpuX89YLhfMiN1Q3h1yyhAptB4+uISqjP39aeaBXhmSjmnrf41PqZVwTipxvbdsoYrF9A3smRx2PbINQndUbU73IvN3ZX4Qy6eNap8HoBrFlvCzNUaAhg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16</Pages>
  <Words>7868</Words>
  <Characters>44852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77</cp:revision>
  <dcterms:created xsi:type="dcterms:W3CDTF">2021-02-06T04:42:00Z</dcterms:created>
  <dcterms:modified xsi:type="dcterms:W3CDTF">2023-01-03T09:30:00Z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zotero-version="5.0.91"&gt;&lt;session id="15FVQB8s"/&gt;&lt;style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y fmtid="{D5CDD505-2E9C-101B-9397-08002B2CF9AE}" pid="4" name="KSOProductBuildVer">
    <vt:lpwstr>1033-11.2.0.9747</vt:lpwstr>
  </property>
</Properties>
</file>